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09A32" w14:textId="24FD64E0" w:rsidR="004774E2" w:rsidRDefault="00AC48BF" w:rsidP="004774E2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Д</w:t>
      </w:r>
      <w:r w:rsidR="004774E2" w:rsidRPr="00F62982"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 xml:space="preserve"> </w:t>
      </w:r>
      <w:r w:rsidR="004774E2"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>
        <w:rPr>
          <w:b/>
          <w:sz w:val="28"/>
          <w:szCs w:val="28"/>
        </w:rPr>
        <w:br/>
      </w:r>
      <w:r w:rsidR="004774E2"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="004774E2" w:rsidRPr="00F62982">
        <w:rPr>
          <w:b/>
          <w:sz w:val="28"/>
          <w:szCs w:val="28"/>
          <w:shd w:val="clear" w:color="auto" w:fill="FFFFFF"/>
        </w:rPr>
        <w:br/>
        <w:t xml:space="preserve">в области промышленной безопасности за </w:t>
      </w:r>
      <w:r w:rsidR="004774E2">
        <w:rPr>
          <w:b/>
          <w:sz w:val="28"/>
          <w:szCs w:val="28"/>
          <w:shd w:val="clear" w:color="auto" w:fill="FFFFFF"/>
        </w:rPr>
        <w:t>2026</w:t>
      </w:r>
      <w:r w:rsidR="004774E2" w:rsidRPr="00F62982">
        <w:rPr>
          <w:b/>
          <w:sz w:val="28"/>
          <w:szCs w:val="28"/>
          <w:shd w:val="clear" w:color="auto" w:fill="FFFFFF"/>
        </w:rPr>
        <w:t xml:space="preserve"> год</w:t>
      </w:r>
    </w:p>
    <w:p w14:paraId="7C083A6A" w14:textId="77777777" w:rsidR="004774E2" w:rsidRDefault="004774E2" w:rsidP="004774E2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</w:p>
    <w:p w14:paraId="62B5F4EF" w14:textId="77777777" w:rsidR="004774E2" w:rsidRDefault="004774E2" w:rsidP="004774E2">
      <w:pPr>
        <w:spacing w:line="240" w:lineRule="auto"/>
        <w:jc w:val="center"/>
        <w:rPr>
          <w:rFonts w:eastAsiaTheme="majorEastAsia" w:cstheme="majorBidi"/>
          <w:b/>
          <w:sz w:val="28"/>
          <w:szCs w:val="32"/>
        </w:rPr>
      </w:pPr>
      <w:r w:rsidRPr="004D1B32">
        <w:rPr>
          <w:rFonts w:eastAsiaTheme="majorEastAsia" w:cstheme="majorBidi"/>
          <w:b/>
          <w:sz w:val="28"/>
          <w:szCs w:val="32"/>
        </w:rPr>
        <w:t>Общие положения</w:t>
      </w:r>
    </w:p>
    <w:p w14:paraId="79825B8C" w14:textId="77777777" w:rsidR="004774E2" w:rsidRDefault="004774E2" w:rsidP="004774E2">
      <w:pPr>
        <w:spacing w:line="240" w:lineRule="auto"/>
        <w:jc w:val="center"/>
        <w:rPr>
          <w:rFonts w:eastAsiaTheme="majorEastAsia" w:cstheme="majorBidi"/>
          <w:b/>
          <w:sz w:val="28"/>
          <w:szCs w:val="32"/>
        </w:rPr>
      </w:pPr>
    </w:p>
    <w:p w14:paraId="18FF0B30" w14:textId="2813A2BE" w:rsidR="004774E2" w:rsidRPr="004D1B32" w:rsidRDefault="004774E2" w:rsidP="004774E2">
      <w:pPr>
        <w:ind w:firstLine="709"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 xml:space="preserve">Настоящий доклад о правоприменительной практике </w:t>
      </w:r>
      <w:r w:rsidRPr="004D1B32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 </w:t>
      </w:r>
      <w:r w:rsidRPr="004D1B32">
        <w:rPr>
          <w:sz w:val="28"/>
          <w:szCs w:val="28"/>
        </w:rPr>
        <w:t>осуществлении федерального государственного надзора в области промышленной безопасности за 202</w:t>
      </w:r>
      <w:r>
        <w:rPr>
          <w:sz w:val="28"/>
          <w:szCs w:val="28"/>
        </w:rPr>
        <w:t>6</w:t>
      </w:r>
      <w:r w:rsidRPr="004D1B32">
        <w:rPr>
          <w:sz w:val="28"/>
          <w:szCs w:val="28"/>
        </w:rPr>
        <w:t xml:space="preserve"> год </w:t>
      </w:r>
      <w:r w:rsidRPr="004D1B32">
        <w:rPr>
          <w:rFonts w:eastAsia="Calibri"/>
          <w:sz w:val="28"/>
          <w:szCs w:val="28"/>
          <w:lang w:eastAsia="en-US" w:bidi="ru-RU"/>
        </w:rPr>
        <w:t>подготовлен в целях реализации</w:t>
      </w:r>
      <w:r>
        <w:rPr>
          <w:rFonts w:eastAsia="Calibri"/>
          <w:sz w:val="28"/>
          <w:szCs w:val="28"/>
          <w:lang w:eastAsia="en-US" w:bidi="ru-RU"/>
        </w:rPr>
        <w:t xml:space="preserve"> положений Федерального закона </w:t>
      </w:r>
      <w:r w:rsidRPr="004D1B32">
        <w:rPr>
          <w:rFonts w:eastAsia="Calibri"/>
          <w:sz w:val="28"/>
          <w:szCs w:val="28"/>
          <w:lang w:eastAsia="en-US" w:bidi="ru-RU"/>
        </w:rPr>
        <w:t xml:space="preserve">от 31 июля 2020 г. № 248-ФЗ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>«О госу</w:t>
      </w:r>
      <w:r>
        <w:rPr>
          <w:rFonts w:eastAsia="Calibri"/>
          <w:sz w:val="28"/>
          <w:szCs w:val="28"/>
          <w:lang w:eastAsia="en-US" w:bidi="ru-RU"/>
        </w:rPr>
        <w:t xml:space="preserve">дарственном контроле (надзоре) </w:t>
      </w:r>
      <w:r w:rsidRPr="004D1B32">
        <w:rPr>
          <w:rFonts w:eastAsia="Calibri"/>
          <w:sz w:val="28"/>
          <w:szCs w:val="28"/>
          <w:lang w:eastAsia="en-US" w:bidi="ru-RU"/>
        </w:rPr>
        <w:t xml:space="preserve">и муниципальном контроле», постановления Правительства Российской Федерации от 30 июня 2021 г.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>№ 1082 «</w:t>
      </w:r>
      <w:r w:rsidRPr="004D1B32">
        <w:rPr>
          <w:bCs/>
          <w:sz w:val="28"/>
          <w:szCs w:val="28"/>
        </w:rPr>
        <w:t xml:space="preserve">О </w:t>
      </w:r>
      <w:r w:rsidRPr="004D1B32">
        <w:rPr>
          <w:rFonts w:eastAsia="Calibri"/>
          <w:sz w:val="28"/>
          <w:szCs w:val="28"/>
        </w:rPr>
        <w:t>федеральном государственном надзоре в области промышленной безопасности</w:t>
      </w:r>
      <w:r w:rsidRPr="004D1B32">
        <w:rPr>
          <w:bCs/>
          <w:sz w:val="28"/>
          <w:szCs w:val="28"/>
        </w:rPr>
        <w:t>»</w:t>
      </w:r>
      <w:r w:rsidRPr="004D1B32">
        <w:rPr>
          <w:rFonts w:eastAsia="Calibri"/>
          <w:sz w:val="28"/>
          <w:szCs w:val="28"/>
          <w:lang w:eastAsia="en-US" w:bidi="ru-RU"/>
        </w:rPr>
        <w:t xml:space="preserve"> в соответствии с приказом Федеральной службы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 xml:space="preserve">по экологическому, технологическому и атомному надзору от 23 августа </w:t>
      </w:r>
      <w:r w:rsidR="00AC48BF"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 xml:space="preserve">2023 г. № 307 «Об утверждении Порядка организации работы </w:t>
      </w:r>
      <w:r w:rsidRPr="004D1B32">
        <w:rPr>
          <w:rFonts w:eastAsia="Calibri"/>
          <w:sz w:val="28"/>
          <w:szCs w:val="28"/>
          <w:lang w:eastAsia="en-US"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4D1B32">
        <w:rPr>
          <w:rFonts w:eastAsia="Calibri"/>
          <w:sz w:val="28"/>
          <w:szCs w:val="28"/>
          <w:lang w:eastAsia="en-US" w:bidi="ru-RU"/>
        </w:rPr>
        <w:br/>
        <w:t>и атомному надзору».</w:t>
      </w:r>
    </w:p>
    <w:p w14:paraId="0B5CF7B3" w14:textId="77777777" w:rsidR="004774E2" w:rsidRPr="004D1B32" w:rsidRDefault="004774E2" w:rsidP="004774E2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4D1B32"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14:paraId="0897378B" w14:textId="77777777" w:rsidR="004774E2" w:rsidRPr="004D1B32" w:rsidRDefault="004774E2" w:rsidP="004774E2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14:paraId="2C3A74BD" w14:textId="77777777" w:rsidR="004774E2" w:rsidRPr="004D1B32" w:rsidRDefault="004774E2" w:rsidP="004774E2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99D34B3" w14:textId="77777777" w:rsidR="004774E2" w:rsidRPr="004D1B32" w:rsidRDefault="004774E2" w:rsidP="004774E2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7EFBA026" w14:textId="77777777" w:rsidR="004774E2" w:rsidRPr="004D1B32" w:rsidRDefault="004774E2" w:rsidP="004774E2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14:paraId="163BCBF1" w14:textId="77777777" w:rsidR="004774E2" w:rsidRPr="004D1B32" w:rsidRDefault="004774E2" w:rsidP="004774E2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F0B9307" w14:textId="77777777" w:rsidR="004774E2" w:rsidRPr="004D1B32" w:rsidRDefault="004774E2" w:rsidP="004774E2">
      <w:pPr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14:paraId="4A14290B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lastRenderedPageBreak/>
        <w:t>Градостроительный кодекс Российской Федерации;</w:t>
      </w:r>
    </w:p>
    <w:p w14:paraId="02775900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14:paraId="379E0BD9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21 июля 1997 г. № 116-ФЗ «О промышленной</w:t>
      </w:r>
      <w:r w:rsidRPr="004D1B32">
        <w:rPr>
          <w:sz w:val="28"/>
          <w:szCs w:val="28"/>
          <w:lang w:bidi="ru-RU"/>
        </w:rPr>
        <w:br/>
        <w:t>безопасности опасных производственных объектов»;</w:t>
      </w:r>
    </w:p>
    <w:p w14:paraId="45395C2D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14:paraId="4491FABF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rFonts w:eastAsiaTheme="minorHAnsi"/>
          <w:sz w:val="28"/>
          <w:szCs w:val="28"/>
          <w:lang w:eastAsia="en-US" w:bidi="ru-RU"/>
        </w:rPr>
        <w:t>Федеральный закон от 30 декабря 2009 г. № 384-ФЗ «Технический регламент о безопасности зданий и сооружений»;</w:t>
      </w:r>
    </w:p>
    <w:p w14:paraId="2F4D4768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27 июля 2010 г. № 225-ФЗ «Об обязательном</w:t>
      </w:r>
      <w:r w:rsidRPr="004D1B32">
        <w:rPr>
          <w:sz w:val="28"/>
          <w:szCs w:val="28"/>
          <w:lang w:bidi="ru-RU"/>
        </w:rPr>
        <w:br/>
        <w:t xml:space="preserve">страховании гражданской ответственности владельца опасного объекта </w:t>
      </w:r>
      <w:r w:rsidRPr="004D1B32">
        <w:rPr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14:paraId="42B92857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4 мая 2011 г. № 99-ФЗ «О лицензировании</w:t>
      </w:r>
      <w:r w:rsidRPr="004D1B32">
        <w:rPr>
          <w:sz w:val="28"/>
          <w:szCs w:val="28"/>
          <w:lang w:bidi="ru-RU"/>
        </w:rPr>
        <w:br/>
        <w:t>отдельных видов деятельности»;</w:t>
      </w:r>
    </w:p>
    <w:p w14:paraId="544D56FD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31 июля 2020 г. № 248-ФЗ «О государственном</w:t>
      </w:r>
      <w:r w:rsidRPr="004D1B32">
        <w:rPr>
          <w:sz w:val="28"/>
          <w:szCs w:val="28"/>
          <w:lang w:bidi="ru-RU"/>
        </w:rPr>
        <w:br/>
        <w:t>контроле (надзоре) и муниципальном контроле в Российской Федерации»;</w:t>
      </w:r>
    </w:p>
    <w:p w14:paraId="360F0965" w14:textId="145723CD" w:rsidR="004774E2" w:rsidRPr="004D1B32" w:rsidRDefault="004774E2" w:rsidP="004774E2">
      <w:pPr>
        <w:widowControl w:val="0"/>
        <w:tabs>
          <w:tab w:val="left" w:pos="1000"/>
        </w:tabs>
        <w:ind w:firstLine="709"/>
        <w:contextualSpacing/>
      </w:pPr>
      <w:r w:rsidRPr="004D1B32">
        <w:rPr>
          <w:sz w:val="28"/>
          <w:szCs w:val="28"/>
        </w:rPr>
        <w:t xml:space="preserve">постановление Правительства </w:t>
      </w:r>
      <w:r w:rsidRPr="004D1B32">
        <w:rPr>
          <w:sz w:val="28"/>
          <w:szCs w:val="28"/>
          <w:lang w:bidi="ru-RU"/>
        </w:rPr>
        <w:t>Российской Федерации</w:t>
      </w:r>
      <w:r w:rsidRPr="004D1B32">
        <w:rPr>
          <w:sz w:val="28"/>
          <w:szCs w:val="28"/>
        </w:rPr>
        <w:t xml:space="preserve"> от 10 марта </w:t>
      </w:r>
      <w:r w:rsidR="00AC48BF">
        <w:rPr>
          <w:sz w:val="28"/>
          <w:szCs w:val="28"/>
        </w:rPr>
        <w:br/>
      </w:r>
      <w:r w:rsidRPr="004D1B32">
        <w:rPr>
          <w:sz w:val="28"/>
          <w:szCs w:val="28"/>
        </w:rPr>
        <w:t>2022 г. № 336 «Об особенностях организации и осуществления государственного контроля (надзора), муниципального контроля»;</w:t>
      </w:r>
      <w:r w:rsidRPr="004D1B32">
        <w:t xml:space="preserve"> </w:t>
      </w:r>
    </w:p>
    <w:p w14:paraId="79E8273A" w14:textId="1E02DB62" w:rsidR="004774E2" w:rsidRPr="004D1B32" w:rsidRDefault="004774E2" w:rsidP="004774E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 xml:space="preserve">постановление Правительства </w:t>
      </w:r>
      <w:r w:rsidRPr="004D1B32">
        <w:rPr>
          <w:sz w:val="28"/>
          <w:szCs w:val="28"/>
          <w:lang w:bidi="ru-RU"/>
        </w:rPr>
        <w:t>Российской Федерации</w:t>
      </w:r>
      <w:r w:rsidRPr="004D1B32">
        <w:rPr>
          <w:sz w:val="28"/>
          <w:szCs w:val="28"/>
        </w:rPr>
        <w:t xml:space="preserve"> от 30 июня </w:t>
      </w:r>
      <w:r w:rsidR="00AC48BF">
        <w:rPr>
          <w:sz w:val="28"/>
          <w:szCs w:val="28"/>
        </w:rPr>
        <w:br/>
      </w:r>
      <w:r w:rsidRPr="004D1B32">
        <w:rPr>
          <w:sz w:val="28"/>
          <w:szCs w:val="28"/>
        </w:rPr>
        <w:t>2021</w:t>
      </w:r>
      <w:r w:rsidR="00AC48BF">
        <w:rPr>
          <w:sz w:val="28"/>
          <w:szCs w:val="28"/>
        </w:rPr>
        <w:t xml:space="preserve"> </w:t>
      </w:r>
      <w:r w:rsidRPr="004D1B32">
        <w:rPr>
          <w:sz w:val="28"/>
          <w:szCs w:val="28"/>
        </w:rPr>
        <w:t>г. № 1082 «О федеральном государственном надзоре в области промышленной безопасности»;</w:t>
      </w:r>
    </w:p>
    <w:p w14:paraId="5A35DD78" w14:textId="19E329ED" w:rsidR="004774E2" w:rsidRPr="004D1B32" w:rsidRDefault="004774E2" w:rsidP="004774E2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постановление Правительства Российской Федерации от 12 октября 2020</w:t>
      </w:r>
      <w:r w:rsidR="00AC48BF">
        <w:rPr>
          <w:sz w:val="28"/>
          <w:szCs w:val="28"/>
          <w:lang w:bidi="ru-RU"/>
        </w:rPr>
        <w:t xml:space="preserve"> </w:t>
      </w:r>
      <w:r w:rsidRPr="004D1B32">
        <w:rPr>
          <w:sz w:val="28"/>
          <w:szCs w:val="28"/>
          <w:lang w:bidi="ru-RU"/>
        </w:rPr>
        <w:t xml:space="preserve">г. № 1661 «О лицензировании эксплуатации взрывопожароопасных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и химически опасных производственных объектов I, II и III классов опасности»;</w:t>
      </w:r>
    </w:p>
    <w:p w14:paraId="5F7E391B" w14:textId="450932B6" w:rsidR="004774E2" w:rsidRPr="004D1B32" w:rsidRDefault="004774E2" w:rsidP="004774E2">
      <w:pPr>
        <w:ind w:firstLine="720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 xml:space="preserve">постановление Правительства Российской Федерации от 17 августа </w:t>
      </w:r>
      <w:r>
        <w:rPr>
          <w:sz w:val="28"/>
          <w:szCs w:val="28"/>
        </w:rPr>
        <w:br/>
      </w:r>
      <w:r w:rsidRPr="004D1B32">
        <w:rPr>
          <w:sz w:val="28"/>
          <w:szCs w:val="28"/>
        </w:rPr>
        <w:t>2020 г. №</w:t>
      </w:r>
      <w:r w:rsidR="00AC48BF">
        <w:rPr>
          <w:sz w:val="28"/>
          <w:szCs w:val="28"/>
        </w:rPr>
        <w:t xml:space="preserve"> </w:t>
      </w:r>
      <w:r w:rsidRPr="004D1B32">
        <w:rPr>
          <w:sz w:val="28"/>
          <w:szCs w:val="28"/>
        </w:rPr>
        <w:t>1243 «Об утверждении требований к документационному обеспечению систем управления промышленной безопасностью»;</w:t>
      </w:r>
    </w:p>
    <w:p w14:paraId="0861ABF6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</w:rPr>
        <w:t xml:space="preserve">постановление Правительства Российской Федерации от 15 сентября </w:t>
      </w:r>
      <w:r w:rsidRPr="004D1B32">
        <w:rPr>
          <w:sz w:val="28"/>
          <w:szCs w:val="28"/>
        </w:rPr>
        <w:br/>
        <w:t>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  <w:r w:rsidRPr="004D1B32">
        <w:rPr>
          <w:sz w:val="28"/>
          <w:szCs w:val="28"/>
          <w:lang w:bidi="ru-RU"/>
        </w:rPr>
        <w:t xml:space="preserve"> </w:t>
      </w:r>
    </w:p>
    <w:p w14:paraId="260EA61B" w14:textId="0CEB3FC5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 xml:space="preserve">постановление Правительства Российской Федерации от 17 августа </w:t>
      </w:r>
      <w:r w:rsidR="00AC48BF"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2020 г. № 1241 «Об утверждении Правил представления декларации промышленной безопасности опасных производственных объектов»;</w:t>
      </w:r>
    </w:p>
    <w:p w14:paraId="1B0713F5" w14:textId="77777777" w:rsidR="004774E2" w:rsidRPr="004D1B3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 xml:space="preserve">Правила организации и осуществления производственного контроля </w:t>
      </w:r>
      <w:r w:rsidRPr="004D1B32">
        <w:rPr>
          <w:sz w:val="28"/>
          <w:szCs w:val="28"/>
          <w:lang w:bidi="ru-RU"/>
        </w:rPr>
        <w:br/>
        <w:t xml:space="preserve">за соблюдением требований промышленной безопасности, утверждённые постановлением Правительства Российской Федерации от 18 декабря 2020 г. </w:t>
      </w:r>
      <w:r w:rsidRPr="004D1B32">
        <w:rPr>
          <w:sz w:val="28"/>
          <w:szCs w:val="28"/>
          <w:lang w:bidi="ru-RU"/>
        </w:rPr>
        <w:br/>
        <w:t>№ 2168;</w:t>
      </w:r>
    </w:p>
    <w:p w14:paraId="79954FAE" w14:textId="77777777" w:rsidR="004774E2" w:rsidRPr="004D1B32" w:rsidRDefault="004774E2" w:rsidP="004774E2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lastRenderedPageBreak/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14:paraId="701EB075" w14:textId="118E3E1C" w:rsidR="004774E2" w:rsidRPr="004D1B32" w:rsidRDefault="004774E2" w:rsidP="004774E2">
      <w:pPr>
        <w:widowControl w:val="0"/>
        <w:ind w:firstLine="708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приказ Ростехнадзора от 2 марта 2021</w:t>
      </w:r>
      <w:r w:rsidR="00AC48BF">
        <w:rPr>
          <w:sz w:val="28"/>
          <w:szCs w:val="28"/>
        </w:rPr>
        <w:t xml:space="preserve"> </w:t>
      </w:r>
      <w:r w:rsidRPr="004D1B32">
        <w:rPr>
          <w:sz w:val="28"/>
          <w:szCs w:val="28"/>
        </w:rPr>
        <w:t xml:space="preserve">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</w:t>
      </w:r>
      <w:r>
        <w:rPr>
          <w:sz w:val="28"/>
          <w:szCs w:val="28"/>
        </w:rPr>
        <w:br/>
      </w:r>
      <w:r w:rsidRPr="004D1B32">
        <w:rPr>
          <w:sz w:val="28"/>
          <w:szCs w:val="28"/>
        </w:rPr>
        <w:t>к административной ответственности»;</w:t>
      </w:r>
    </w:p>
    <w:p w14:paraId="64646838" w14:textId="77777777" w:rsidR="004774E2" w:rsidRPr="004D1B32" w:rsidRDefault="004774E2" w:rsidP="004774E2">
      <w:pPr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14:paraId="7AFF25F3" w14:textId="77777777" w:rsidR="004774E2" w:rsidRDefault="004774E2" w:rsidP="00AC48BF">
      <w:pPr>
        <w:spacing w:line="240" w:lineRule="auto"/>
        <w:ind w:firstLine="708"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приказ Ростехнадзора от 8 апреля 2019 г. № 140 «</w:t>
      </w:r>
      <w:r w:rsidRPr="004D1B32">
        <w:rPr>
          <w:sz w:val="28"/>
          <w:szCs w:val="28"/>
        </w:rPr>
        <w:t xml:space="preserve">Об утверждении </w:t>
      </w:r>
      <w:r w:rsidRPr="004D1B32">
        <w:rPr>
          <w:sz w:val="28"/>
          <w:szCs w:val="28"/>
          <w:lang w:bidi="ru-RU"/>
        </w:rPr>
        <w:t xml:space="preserve">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в государственном реестре опасных производственных объектов»</w:t>
      </w:r>
      <w:r>
        <w:rPr>
          <w:sz w:val="28"/>
          <w:szCs w:val="28"/>
          <w:lang w:bidi="ru-RU"/>
        </w:rPr>
        <w:t>.</w:t>
      </w:r>
    </w:p>
    <w:p w14:paraId="295FD3EA" w14:textId="77777777" w:rsidR="004774E2" w:rsidRDefault="004774E2" w:rsidP="004774E2">
      <w:pPr>
        <w:spacing w:line="240" w:lineRule="auto"/>
        <w:rPr>
          <w:b/>
          <w:sz w:val="28"/>
          <w:szCs w:val="28"/>
          <w:shd w:val="clear" w:color="auto" w:fill="FFFFFF"/>
        </w:rPr>
      </w:pPr>
    </w:p>
    <w:p w14:paraId="5C517C91" w14:textId="77777777" w:rsidR="004774E2" w:rsidRDefault="004774E2" w:rsidP="004774E2">
      <w:pPr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хранения и переработки растительного сырья</w:t>
      </w:r>
    </w:p>
    <w:p w14:paraId="3D24A83C" w14:textId="77777777" w:rsidR="004774E2" w:rsidRDefault="004774E2" w:rsidP="00AC48BF">
      <w:pPr>
        <w:ind w:firstLine="708"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хранения и переработки растительного сырья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14:paraId="4256CC4E" w14:textId="77777777" w:rsidR="004774E2" w:rsidRDefault="004774E2" w:rsidP="004774E2">
      <w:pPr>
        <w:widowControl w:val="0"/>
        <w:ind w:firstLine="709"/>
        <w:contextualSpacing/>
        <w:rPr>
          <w:sz w:val="28"/>
          <w:szCs w:val="28"/>
        </w:rPr>
      </w:pPr>
      <w:r w:rsidRPr="00005FCE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005FCE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005FCE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</w:t>
      </w:r>
      <w:r w:rsidRPr="00005FCE">
        <w:rPr>
          <w:sz w:val="28"/>
          <w:szCs w:val="28"/>
        </w:rPr>
        <w:t xml:space="preserve"> в области промышленной безопасности «Правил</w:t>
      </w:r>
      <w:r>
        <w:rPr>
          <w:sz w:val="28"/>
          <w:szCs w:val="28"/>
        </w:rPr>
        <w:t>а</w:t>
      </w:r>
      <w:r w:rsidRPr="00005FCE">
        <w:rPr>
          <w:sz w:val="28"/>
          <w:szCs w:val="28"/>
        </w:rPr>
        <w:t xml:space="preserve"> безопасности взрывопожароопасных производственных объектов хранения и переработки растительного сырья»</w:t>
      </w:r>
      <w:r>
        <w:rPr>
          <w:sz w:val="28"/>
          <w:szCs w:val="28"/>
        </w:rPr>
        <w:t>, утверждены приказом Федеральной службы по экологическому, технологическому и атомному надзору</w:t>
      </w:r>
      <w:r w:rsidRPr="00005FCE">
        <w:rPr>
          <w:sz w:val="28"/>
          <w:szCs w:val="28"/>
        </w:rPr>
        <w:t xml:space="preserve"> от 03.09.2020</w:t>
      </w:r>
      <w:r>
        <w:rPr>
          <w:sz w:val="28"/>
          <w:szCs w:val="28"/>
        </w:rPr>
        <w:t xml:space="preserve"> </w:t>
      </w:r>
      <w:r w:rsidRPr="00005FCE">
        <w:rPr>
          <w:sz w:val="28"/>
          <w:szCs w:val="28"/>
        </w:rPr>
        <w:t>№ 331;</w:t>
      </w:r>
    </w:p>
    <w:p w14:paraId="16E8A341" w14:textId="77777777" w:rsidR="004774E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>Технический регламент</w:t>
      </w:r>
      <w:r w:rsidRPr="00700308">
        <w:rPr>
          <w:rFonts w:eastAsia="Calibri"/>
          <w:sz w:val="28"/>
          <w:szCs w:val="28"/>
          <w:lang w:bidi="ru-RU"/>
        </w:rPr>
        <w:t xml:space="preserve"> Таможенного союза «О без</w:t>
      </w:r>
      <w:r>
        <w:rPr>
          <w:rFonts w:eastAsia="Calibri"/>
          <w:sz w:val="28"/>
          <w:szCs w:val="28"/>
          <w:lang w:bidi="ru-RU"/>
        </w:rPr>
        <w:t xml:space="preserve">опасности машин </w:t>
      </w:r>
      <w:r>
        <w:rPr>
          <w:rFonts w:eastAsia="Calibri"/>
          <w:sz w:val="28"/>
          <w:szCs w:val="28"/>
          <w:lang w:bidi="ru-RU"/>
        </w:rPr>
        <w:br/>
        <w:t>и оборудования» (ТР ТС 010/2011), утвержден</w:t>
      </w:r>
      <w:r w:rsidRPr="00700308">
        <w:rPr>
          <w:rFonts w:eastAsia="Calibri"/>
          <w:sz w:val="28"/>
          <w:szCs w:val="28"/>
          <w:lang w:bidi="ru-RU"/>
        </w:rPr>
        <w:t xml:space="preserve"> решение</w:t>
      </w:r>
      <w:r>
        <w:rPr>
          <w:rFonts w:eastAsia="Calibri"/>
          <w:sz w:val="28"/>
          <w:szCs w:val="28"/>
          <w:lang w:bidi="ru-RU"/>
        </w:rPr>
        <w:t xml:space="preserve">м Комиссии Таможенного союза от </w:t>
      </w:r>
      <w:r w:rsidRPr="00700308">
        <w:rPr>
          <w:rFonts w:eastAsia="Calibri"/>
          <w:sz w:val="28"/>
          <w:szCs w:val="28"/>
          <w:lang w:bidi="ru-RU"/>
        </w:rPr>
        <w:t>18.10.2011 № 823</w:t>
      </w:r>
      <w:r>
        <w:rPr>
          <w:sz w:val="28"/>
          <w:szCs w:val="28"/>
          <w:lang w:bidi="ru-RU"/>
        </w:rPr>
        <w:t>;</w:t>
      </w:r>
    </w:p>
    <w:p w14:paraId="75CBC30F" w14:textId="77777777" w:rsidR="004774E2" w:rsidRDefault="004774E2" w:rsidP="004774E2">
      <w:pPr>
        <w:widowControl w:val="0"/>
        <w:tabs>
          <w:tab w:val="left" w:pos="1000"/>
        </w:tabs>
        <w:ind w:firstLine="709"/>
        <w:contextualSpacing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>Технический регламент</w:t>
      </w:r>
      <w:r w:rsidRPr="00700308">
        <w:rPr>
          <w:rFonts w:eastAsia="Calibri"/>
          <w:sz w:val="28"/>
          <w:szCs w:val="28"/>
          <w:lang w:bidi="ru-RU"/>
        </w:rPr>
        <w:t xml:space="preserve"> Таможенного союза «О безопасности оборудования для работы во взрывоопасных средах</w:t>
      </w:r>
      <w:r>
        <w:rPr>
          <w:rFonts w:eastAsia="Calibri"/>
          <w:sz w:val="28"/>
          <w:szCs w:val="28"/>
          <w:lang w:bidi="ru-RU"/>
        </w:rPr>
        <w:t>» (ТР ТС 012/2011), утвержден</w:t>
      </w:r>
      <w:r w:rsidRPr="00700308">
        <w:rPr>
          <w:rFonts w:eastAsia="Calibri"/>
          <w:sz w:val="28"/>
          <w:szCs w:val="28"/>
          <w:lang w:bidi="ru-RU"/>
        </w:rPr>
        <w:t xml:space="preserve"> решени</w:t>
      </w:r>
      <w:r>
        <w:rPr>
          <w:rFonts w:eastAsia="Calibri"/>
          <w:sz w:val="28"/>
          <w:szCs w:val="28"/>
          <w:lang w:bidi="ru-RU"/>
        </w:rPr>
        <w:t>ем Комиссии Таможенного Союза</w:t>
      </w:r>
      <w:r w:rsidRPr="00700308">
        <w:rPr>
          <w:rFonts w:eastAsia="Calibri"/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  <w:lang w:bidi="ru-RU"/>
        </w:rPr>
        <w:t xml:space="preserve">от </w:t>
      </w:r>
      <w:r w:rsidRPr="00700308">
        <w:rPr>
          <w:rFonts w:eastAsia="Calibri"/>
          <w:sz w:val="28"/>
          <w:szCs w:val="28"/>
          <w:lang w:bidi="ru-RU"/>
        </w:rPr>
        <w:t>18.10.2011 № 825</w:t>
      </w:r>
      <w:r>
        <w:rPr>
          <w:rFonts w:eastAsia="Calibri"/>
          <w:sz w:val="28"/>
          <w:szCs w:val="28"/>
          <w:lang w:bidi="ru-RU"/>
        </w:rPr>
        <w:t>;</w:t>
      </w:r>
    </w:p>
    <w:p w14:paraId="25071D79" w14:textId="77777777" w:rsidR="004774E2" w:rsidRPr="00005FCE" w:rsidRDefault="004774E2" w:rsidP="004774E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005FCE">
        <w:rPr>
          <w:sz w:val="28"/>
          <w:szCs w:val="28"/>
        </w:rPr>
        <w:t>«Положени</w:t>
      </w:r>
      <w:r>
        <w:rPr>
          <w:sz w:val="28"/>
          <w:szCs w:val="28"/>
        </w:rPr>
        <w:t>е</w:t>
      </w:r>
      <w:r w:rsidRPr="00005FCE">
        <w:rPr>
          <w:sz w:val="28"/>
          <w:szCs w:val="28"/>
        </w:rPr>
        <w:t xml:space="preserve"> об аттестации в области </w:t>
      </w:r>
      <w:r>
        <w:rPr>
          <w:sz w:val="28"/>
          <w:szCs w:val="28"/>
        </w:rPr>
        <w:t>промышленной безопасности</w:t>
      </w:r>
      <w:r w:rsidRPr="00005FC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05FCE">
        <w:rPr>
          <w:sz w:val="28"/>
          <w:szCs w:val="28"/>
        </w:rPr>
        <w:t>по вопросам безопасности ГТС, безопасност</w:t>
      </w:r>
      <w:r>
        <w:rPr>
          <w:sz w:val="28"/>
          <w:szCs w:val="28"/>
        </w:rPr>
        <w:t>и в сфере энергетики», утверждено</w:t>
      </w:r>
      <w:r w:rsidRPr="00005FCE">
        <w:rPr>
          <w:sz w:val="28"/>
          <w:szCs w:val="28"/>
        </w:rPr>
        <w:t xml:space="preserve"> постановлением Правительства </w:t>
      </w:r>
      <w:r>
        <w:rPr>
          <w:rFonts w:eastAsia="Calibri"/>
          <w:sz w:val="28"/>
          <w:szCs w:val="28"/>
          <w:lang w:bidi="ru-RU"/>
        </w:rPr>
        <w:t>Российской Федерации</w:t>
      </w:r>
      <w:r w:rsidRPr="00005FC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05FCE">
        <w:rPr>
          <w:sz w:val="28"/>
          <w:szCs w:val="28"/>
        </w:rPr>
        <w:t>от 13.01.2023 № 13;</w:t>
      </w:r>
    </w:p>
    <w:p w14:paraId="1D026AB9" w14:textId="77777777" w:rsidR="004774E2" w:rsidRDefault="004774E2" w:rsidP="004774E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bidi="ru-RU"/>
        </w:rPr>
        <w:t xml:space="preserve">«Порядок проведения технического расследования причин аварий, </w:t>
      </w:r>
      <w:r>
        <w:rPr>
          <w:rFonts w:eastAsia="Calibri"/>
          <w:sz w:val="28"/>
          <w:szCs w:val="28"/>
          <w:lang w:bidi="ru-RU"/>
        </w:rPr>
        <w:lastRenderedPageBreak/>
        <w:t xml:space="preserve">инцидентов и случаев утраты взрывчатых материалов промышленного назначения», утвержден </w:t>
      </w:r>
      <w:r>
        <w:rPr>
          <w:sz w:val="28"/>
          <w:szCs w:val="28"/>
        </w:rPr>
        <w:t>приказом Федеральной службы по экологическому, технологическому и атомному надзору</w:t>
      </w:r>
      <w:r w:rsidRPr="00005FC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08.12.2020 № 503;</w:t>
      </w:r>
    </w:p>
    <w:p w14:paraId="00C504CA" w14:textId="77777777" w:rsidR="004774E2" w:rsidRDefault="004774E2" w:rsidP="004774E2">
      <w:pPr>
        <w:widowControl w:val="0"/>
        <w:tabs>
          <w:tab w:val="left" w:pos="1000"/>
        </w:tabs>
        <w:ind w:firstLine="709"/>
        <w:contextualSpacing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 xml:space="preserve">«Положение об особенностях расследования несчастных случаев </w:t>
      </w:r>
      <w:r>
        <w:rPr>
          <w:rFonts w:eastAsia="Calibri"/>
          <w:sz w:val="28"/>
          <w:szCs w:val="28"/>
          <w:lang w:bidi="ru-RU"/>
        </w:rPr>
        <w:br/>
        <w:t xml:space="preserve">на производстве в отдельных отраслях и организациях», утвержден Министерством труда и социальной защиты Российской Федерации </w:t>
      </w:r>
      <w:r>
        <w:rPr>
          <w:rFonts w:eastAsia="Calibri"/>
          <w:sz w:val="28"/>
          <w:szCs w:val="28"/>
          <w:lang w:bidi="ru-RU"/>
        </w:rPr>
        <w:br/>
        <w:t>от 20.04.2022 № 223н;</w:t>
      </w:r>
    </w:p>
    <w:p w14:paraId="21557B19" w14:textId="76F09CC5" w:rsidR="004774E2" w:rsidRDefault="004774E2" w:rsidP="004774E2">
      <w:pPr>
        <w:widowControl w:val="0"/>
        <w:tabs>
          <w:tab w:val="left" w:pos="1000"/>
        </w:tabs>
        <w:ind w:firstLine="709"/>
        <w:contextualSpacing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 xml:space="preserve">«Правила регистрации опасных производственных объектов </w:t>
      </w:r>
      <w:r>
        <w:rPr>
          <w:rFonts w:eastAsia="Calibri"/>
          <w:sz w:val="28"/>
          <w:szCs w:val="28"/>
          <w:lang w:bidi="ru-RU"/>
        </w:rPr>
        <w:br/>
        <w:t xml:space="preserve">в государственном реестре опасных производственных объектов», утверждены </w:t>
      </w:r>
      <w:r w:rsidR="00AC48BF">
        <w:rPr>
          <w:rFonts w:eastAsia="Calibri"/>
          <w:sz w:val="28"/>
          <w:szCs w:val="28"/>
          <w:lang w:bidi="ru-RU"/>
        </w:rPr>
        <w:t xml:space="preserve">постановлением </w:t>
      </w:r>
      <w:r w:rsidRPr="00005FCE">
        <w:rPr>
          <w:sz w:val="28"/>
          <w:szCs w:val="28"/>
        </w:rPr>
        <w:t xml:space="preserve">Правительства </w:t>
      </w:r>
      <w:r>
        <w:rPr>
          <w:rFonts w:eastAsia="Calibri"/>
          <w:sz w:val="28"/>
          <w:szCs w:val="28"/>
          <w:lang w:bidi="ru-RU"/>
        </w:rPr>
        <w:t xml:space="preserve">Российской Федерации </w:t>
      </w:r>
      <w:r w:rsidR="00AC48BF">
        <w:rPr>
          <w:rFonts w:eastAsia="Calibri"/>
          <w:sz w:val="28"/>
          <w:szCs w:val="28"/>
          <w:lang w:bidi="ru-RU"/>
        </w:rPr>
        <w:br/>
      </w:r>
      <w:r>
        <w:rPr>
          <w:rFonts w:eastAsia="Calibri"/>
          <w:sz w:val="28"/>
          <w:szCs w:val="28"/>
          <w:lang w:bidi="ru-RU"/>
        </w:rPr>
        <w:t xml:space="preserve">от 03.09.2025 № 1363 (далее </w:t>
      </w:r>
      <w:r w:rsidRPr="001221C6">
        <w:rPr>
          <w:sz w:val="28"/>
          <w:szCs w:val="28"/>
          <w:lang w:bidi="ru-RU"/>
        </w:rPr>
        <w:t>–</w:t>
      </w:r>
      <w:r>
        <w:rPr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  <w:lang w:bidi="ru-RU"/>
        </w:rPr>
        <w:t>ОПО).</w:t>
      </w:r>
    </w:p>
    <w:p w14:paraId="67602D05" w14:textId="77777777" w:rsidR="004774E2" w:rsidRDefault="004774E2" w:rsidP="004774E2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>
        <w:rPr>
          <w:b/>
          <w:bCs/>
          <w:iCs/>
          <w:sz w:val="28"/>
          <w:szCs w:val="28"/>
          <w:lang w:bidi="ru-RU"/>
        </w:rPr>
        <w:t>за объектами хранения и переработки растительного сырья</w:t>
      </w:r>
      <w:r w:rsidRPr="006554A6">
        <w:rPr>
          <w:sz w:val="28"/>
          <w:szCs w:val="28"/>
        </w:rPr>
        <w:t xml:space="preserve"> осуществляется в отношении </w:t>
      </w:r>
      <w:r>
        <w:rPr>
          <w:sz w:val="28"/>
          <w:szCs w:val="28"/>
        </w:rPr>
        <w:t>408</w:t>
      </w:r>
      <w:r w:rsidRPr="006554A6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251</w:t>
      </w:r>
      <w:r w:rsidRPr="006554A6">
        <w:rPr>
          <w:sz w:val="28"/>
          <w:szCs w:val="28"/>
        </w:rPr>
        <w:t>.</w:t>
      </w:r>
    </w:p>
    <w:p w14:paraId="6FAC1455" w14:textId="526944E2" w:rsidR="004774E2" w:rsidRDefault="004774E2" w:rsidP="004774E2">
      <w:pPr>
        <w:widowControl w:val="0"/>
        <w:ind w:firstLine="738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2026 год на подконтрольных Приволжскому управлению Федеральной службы по экологическому, технологическому и атомному надзору (далее </w:t>
      </w:r>
      <w:r w:rsidRPr="001221C6">
        <w:rPr>
          <w:sz w:val="28"/>
          <w:szCs w:val="28"/>
          <w:lang w:bidi="ru-RU"/>
        </w:rPr>
        <w:t>–</w:t>
      </w:r>
      <w:r>
        <w:rPr>
          <w:sz w:val="28"/>
          <w:szCs w:val="28"/>
          <w:lang w:bidi="ru-RU"/>
        </w:rPr>
        <w:t xml:space="preserve"> Управление) </w:t>
      </w:r>
      <w:r w:rsidR="00A35A87">
        <w:rPr>
          <w:sz w:val="28"/>
          <w:szCs w:val="28"/>
          <w:lang w:bidi="ru-RU"/>
        </w:rPr>
        <w:t xml:space="preserve">ОПО </w:t>
      </w:r>
      <w:r>
        <w:rPr>
          <w:sz w:val="28"/>
          <w:szCs w:val="28"/>
          <w:lang w:bidi="ru-RU"/>
        </w:rPr>
        <w:t xml:space="preserve">зарегистрировано 0 аварий и 1 инцидент </w:t>
      </w:r>
      <w:r>
        <w:rPr>
          <w:sz w:val="28"/>
          <w:szCs w:val="28"/>
          <w:lang w:bidi="ru-RU"/>
        </w:rPr>
        <w:br/>
        <w:t xml:space="preserve">(в 2025 году </w:t>
      </w:r>
      <w:r w:rsidRPr="00835F79">
        <w:rPr>
          <w:sz w:val="28"/>
          <w:szCs w:val="28"/>
          <w:lang w:bidi="ru-RU"/>
        </w:rPr>
        <w:t>–</w:t>
      </w:r>
      <w:r>
        <w:rPr>
          <w:sz w:val="28"/>
          <w:szCs w:val="28"/>
          <w:lang w:bidi="ru-RU"/>
        </w:rPr>
        <w:t xml:space="preserve"> 0 аварий и 1 инцидент).</w:t>
      </w:r>
    </w:p>
    <w:p w14:paraId="3794FE9C" w14:textId="77777777" w:rsidR="004774E2" w:rsidRDefault="004774E2" w:rsidP="004774E2">
      <w:pPr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отчетный период зарегистрировано 0 несчастных случаев </w:t>
      </w:r>
      <w:r>
        <w:rPr>
          <w:sz w:val="28"/>
          <w:szCs w:val="28"/>
          <w:lang w:bidi="ru-RU"/>
        </w:rPr>
        <w:br/>
        <w:t xml:space="preserve">со смертельным исходом (в 2025 году </w:t>
      </w:r>
      <w:r w:rsidRPr="00835F79">
        <w:rPr>
          <w:sz w:val="28"/>
          <w:szCs w:val="28"/>
          <w:lang w:bidi="ru-RU"/>
        </w:rPr>
        <w:t>–</w:t>
      </w:r>
      <w:r>
        <w:rPr>
          <w:sz w:val="28"/>
          <w:szCs w:val="28"/>
          <w:lang w:bidi="ru-RU"/>
        </w:rPr>
        <w:t xml:space="preserve"> 0).</w:t>
      </w:r>
    </w:p>
    <w:p w14:paraId="7C3C00B5" w14:textId="6905327E" w:rsidR="004774E2" w:rsidRPr="004774E2" w:rsidRDefault="004774E2" w:rsidP="004774E2">
      <w:pPr>
        <w:widowControl w:val="0"/>
        <w:ind w:firstLine="738"/>
        <w:contextualSpacing/>
        <w:rPr>
          <w:rStyle w:val="a6"/>
          <w:rFonts w:eastAsiaTheme="minorHAnsi"/>
          <w:color w:val="auto"/>
          <w:sz w:val="28"/>
          <w:szCs w:val="28"/>
          <w:u w:val="none"/>
          <w:lang w:eastAsia="en-US"/>
        </w:rPr>
      </w:pPr>
      <w:r>
        <w:rPr>
          <w:sz w:val="28"/>
          <w:szCs w:val="28"/>
          <w:lang w:bidi="ru-RU"/>
        </w:rPr>
        <w:t>В 2026 плановые к</w:t>
      </w:r>
      <w:r w:rsidRPr="00835F79">
        <w:rPr>
          <w:sz w:val="28"/>
          <w:szCs w:val="28"/>
          <w:lang w:bidi="ru-RU"/>
        </w:rPr>
        <w:t xml:space="preserve">онтрольные (надзорные) мероприятия в отношении ОПО РС III класса опасности в отчетный период не осуществлялись в связи </w:t>
      </w:r>
      <w:r w:rsidR="00A35A87">
        <w:rPr>
          <w:sz w:val="28"/>
          <w:szCs w:val="28"/>
          <w:lang w:bidi="ru-RU"/>
        </w:rPr>
        <w:br/>
      </w:r>
      <w:r w:rsidRPr="00835F79">
        <w:rPr>
          <w:sz w:val="28"/>
          <w:szCs w:val="28"/>
          <w:lang w:bidi="ru-RU"/>
        </w:rPr>
        <w:t>с установлением моратория на осуществление контрольных (надзорных) мероприятий до 2030 года</w:t>
      </w:r>
      <w:r>
        <w:rPr>
          <w:sz w:val="28"/>
          <w:szCs w:val="28"/>
          <w:lang w:bidi="ru-RU"/>
        </w:rPr>
        <w:t xml:space="preserve">. За 4 месяца 2026 года Управлением проведены </w:t>
      </w:r>
      <w:r w:rsidR="00A35A87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4 внеплановых к</w:t>
      </w:r>
      <w:r w:rsidRPr="00835F79">
        <w:rPr>
          <w:sz w:val="28"/>
          <w:szCs w:val="28"/>
          <w:lang w:bidi="ru-RU"/>
        </w:rPr>
        <w:t>онтрольны</w:t>
      </w:r>
      <w:r>
        <w:rPr>
          <w:sz w:val="28"/>
          <w:szCs w:val="28"/>
          <w:lang w:bidi="ru-RU"/>
        </w:rPr>
        <w:t>х</w:t>
      </w:r>
      <w:r w:rsidRPr="00835F79">
        <w:rPr>
          <w:sz w:val="28"/>
          <w:szCs w:val="28"/>
          <w:lang w:bidi="ru-RU"/>
        </w:rPr>
        <w:t xml:space="preserve"> (надзорны</w:t>
      </w:r>
      <w:r>
        <w:rPr>
          <w:sz w:val="28"/>
          <w:szCs w:val="28"/>
          <w:lang w:bidi="ru-RU"/>
        </w:rPr>
        <w:t>х</w:t>
      </w:r>
      <w:r w:rsidRPr="00835F79">
        <w:rPr>
          <w:sz w:val="28"/>
          <w:szCs w:val="28"/>
          <w:lang w:bidi="ru-RU"/>
        </w:rPr>
        <w:t>) мероприяти</w:t>
      </w:r>
      <w:r>
        <w:rPr>
          <w:sz w:val="28"/>
          <w:szCs w:val="28"/>
          <w:lang w:bidi="ru-RU"/>
        </w:rPr>
        <w:t xml:space="preserve">й </w:t>
      </w:r>
      <w:r>
        <w:rPr>
          <w:bCs/>
          <w:color w:val="000000"/>
          <w:sz w:val="28"/>
          <w:szCs w:val="28"/>
        </w:rPr>
        <w:t xml:space="preserve">на основании пункта </w:t>
      </w:r>
      <w:r w:rsidR="00A35A87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8 части 1 статьи 57 Федерального закона от 31.07.2020 № 248-ФЗ </w:t>
      </w:r>
      <w:r w:rsidR="00A35A87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«О государственном контроле (надзоре) и муниципальном контроле </w:t>
      </w:r>
      <w:r w:rsidR="00A35A87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Российской Федерации» на предприятиях, эксплуатирующих ОПО </w:t>
      </w:r>
      <w:r w:rsidR="00A35A87">
        <w:rPr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в отсутствии лицензии, предусмотренной для видов деятельности, указанных </w:t>
      </w:r>
      <w:r w:rsidRPr="004774E2">
        <w:rPr>
          <w:sz w:val="28"/>
          <w:szCs w:val="28"/>
        </w:rPr>
        <w:t xml:space="preserve">в </w:t>
      </w:r>
      <w:hyperlink r:id="rId6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пунктах 6</w:t>
        </w:r>
      </w:hyperlink>
      <w:r w:rsidRPr="004774E2">
        <w:rPr>
          <w:sz w:val="28"/>
          <w:szCs w:val="28"/>
        </w:rPr>
        <w:t>-</w:t>
      </w:r>
      <w:hyperlink r:id="rId7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9_1</w:t>
        </w:r>
      </w:hyperlink>
      <w:r w:rsidRPr="004774E2">
        <w:rPr>
          <w:sz w:val="28"/>
          <w:szCs w:val="28"/>
        </w:rPr>
        <w:t xml:space="preserve">, </w:t>
      </w:r>
      <w:hyperlink r:id="rId8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11</w:t>
        </w:r>
      </w:hyperlink>
      <w:r w:rsidRPr="004774E2">
        <w:rPr>
          <w:sz w:val="28"/>
          <w:szCs w:val="28"/>
        </w:rPr>
        <w:t xml:space="preserve">, </w:t>
      </w:r>
      <w:hyperlink r:id="rId9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12</w:t>
        </w:r>
      </w:hyperlink>
      <w:r w:rsidRPr="004774E2">
        <w:rPr>
          <w:sz w:val="28"/>
          <w:szCs w:val="28"/>
        </w:rPr>
        <w:t xml:space="preserve">, </w:t>
      </w:r>
      <w:hyperlink r:id="rId10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14</w:t>
        </w:r>
      </w:hyperlink>
      <w:r w:rsidRPr="004774E2">
        <w:rPr>
          <w:sz w:val="28"/>
          <w:szCs w:val="28"/>
        </w:rPr>
        <w:t>-</w:t>
      </w:r>
      <w:hyperlink r:id="rId11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17</w:t>
        </w:r>
      </w:hyperlink>
      <w:r w:rsidRPr="004774E2">
        <w:rPr>
          <w:sz w:val="28"/>
          <w:szCs w:val="28"/>
        </w:rPr>
        <w:t xml:space="preserve">, </w:t>
      </w:r>
      <w:hyperlink r:id="rId12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19</w:t>
        </w:r>
      </w:hyperlink>
      <w:r w:rsidRPr="004774E2">
        <w:rPr>
          <w:sz w:val="28"/>
          <w:szCs w:val="28"/>
        </w:rPr>
        <w:t>-</w:t>
      </w:r>
      <w:hyperlink r:id="rId13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21</w:t>
        </w:r>
      </w:hyperlink>
      <w:r w:rsidRPr="004774E2">
        <w:rPr>
          <w:sz w:val="28"/>
          <w:szCs w:val="28"/>
        </w:rPr>
        <w:t xml:space="preserve">, </w:t>
      </w:r>
      <w:hyperlink r:id="rId14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24</w:t>
        </w:r>
      </w:hyperlink>
      <w:r w:rsidRPr="004774E2">
        <w:rPr>
          <w:sz w:val="28"/>
          <w:szCs w:val="28"/>
        </w:rPr>
        <w:t>-</w:t>
      </w:r>
      <w:hyperlink r:id="rId15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31</w:t>
        </w:r>
      </w:hyperlink>
      <w:r w:rsidRPr="004774E2">
        <w:rPr>
          <w:sz w:val="28"/>
          <w:szCs w:val="28"/>
        </w:rPr>
        <w:t xml:space="preserve">, </w:t>
      </w:r>
      <w:hyperlink r:id="rId16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34</w:t>
        </w:r>
      </w:hyperlink>
      <w:r w:rsidRPr="004774E2">
        <w:rPr>
          <w:sz w:val="28"/>
          <w:szCs w:val="28"/>
        </w:rPr>
        <w:t>-</w:t>
      </w:r>
      <w:hyperlink r:id="rId17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36</w:t>
        </w:r>
      </w:hyperlink>
      <w:r w:rsidRPr="004774E2">
        <w:rPr>
          <w:sz w:val="28"/>
          <w:szCs w:val="28"/>
        </w:rPr>
        <w:t xml:space="preserve">, </w:t>
      </w:r>
      <w:hyperlink r:id="rId18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39</w:t>
        </w:r>
      </w:hyperlink>
      <w:r w:rsidRPr="004774E2">
        <w:rPr>
          <w:sz w:val="28"/>
          <w:szCs w:val="28"/>
        </w:rPr>
        <w:t xml:space="preserve">, </w:t>
      </w:r>
      <w:hyperlink r:id="rId19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40</w:t>
        </w:r>
      </w:hyperlink>
      <w:r w:rsidRPr="004774E2">
        <w:rPr>
          <w:sz w:val="28"/>
          <w:szCs w:val="28"/>
        </w:rPr>
        <w:t xml:space="preserve">, </w:t>
      </w:r>
      <w:hyperlink r:id="rId20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42</w:t>
        </w:r>
      </w:hyperlink>
      <w:r w:rsidRPr="004774E2">
        <w:rPr>
          <w:sz w:val="28"/>
          <w:szCs w:val="28"/>
        </w:rPr>
        <w:t>-</w:t>
      </w:r>
      <w:hyperlink r:id="rId21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="Calibri"/>
            <w:color w:val="auto"/>
            <w:sz w:val="28"/>
            <w:szCs w:val="28"/>
            <w:u w:val="none"/>
          </w:rPr>
          <w:t>55</w:t>
        </w:r>
      </w:hyperlink>
      <w:r w:rsidRPr="004774E2">
        <w:rPr>
          <w:sz w:val="28"/>
          <w:szCs w:val="28"/>
        </w:rPr>
        <w:t xml:space="preserve"> и </w:t>
      </w:r>
      <w:hyperlink r:id="rId22" w:tooltip="’’О лицензировании отдельных видов деятельности (с изменениями на 8 августа 2024 года) (редакция, действующая с 5 февраля 2025 года)’’&#10;Федеральный закон от 04.05.2011 N 99-ФЗ&#10;Статус: Действующая редакция документа (действ. c 05.02.2025)" w:history="1">
        <w:r w:rsidRPr="004774E2">
          <w:rPr>
            <w:rStyle w:val="a6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59 части 1 статьи 12 Федерального закона от 4 мая 2011 года № 99-ФЗ </w:t>
        </w:r>
        <w:r w:rsidRPr="004774E2">
          <w:rPr>
            <w:rStyle w:val="a6"/>
            <w:rFonts w:eastAsiaTheme="minorHAnsi"/>
            <w:color w:val="auto"/>
            <w:sz w:val="28"/>
            <w:szCs w:val="28"/>
            <w:u w:val="none"/>
            <w:lang w:eastAsia="en-US"/>
          </w:rPr>
          <w:br/>
          <w:t>«О лицензировании отдельных видов деятельности»</w:t>
        </w:r>
      </w:hyperlink>
      <w:r w:rsidRPr="004774E2">
        <w:rPr>
          <w:rStyle w:val="a6"/>
          <w:rFonts w:eastAsiaTheme="minorHAnsi"/>
          <w:color w:val="auto"/>
          <w:sz w:val="28"/>
          <w:szCs w:val="28"/>
          <w:u w:val="none"/>
          <w:lang w:eastAsia="en-US"/>
        </w:rPr>
        <w:t>:</w:t>
      </w:r>
    </w:p>
    <w:p w14:paraId="24F4261A" w14:textId="1B897247" w:rsidR="004774E2" w:rsidRDefault="004774E2" w:rsidP="004774E2">
      <w:pPr>
        <w:widowControl w:val="0"/>
        <w:ind w:firstLine="738"/>
        <w:contextualSpacing/>
        <w:rPr>
          <w:sz w:val="28"/>
          <w:szCs w:val="28"/>
        </w:rPr>
      </w:pPr>
      <w:r w:rsidRPr="00C57208">
        <w:rPr>
          <w:sz w:val="28"/>
          <w:szCs w:val="28"/>
        </w:rPr>
        <w:t>АО «АФ «</w:t>
      </w:r>
      <w:r w:rsidRPr="00C57208">
        <w:rPr>
          <w:spacing w:val="-6"/>
          <w:sz w:val="28"/>
          <w:szCs w:val="28"/>
        </w:rPr>
        <w:t>Куснар</w:t>
      </w:r>
      <w:r w:rsidRPr="00C57208">
        <w:rPr>
          <w:sz w:val="28"/>
          <w:szCs w:val="28"/>
        </w:rPr>
        <w:t>»</w:t>
      </w:r>
      <w:r>
        <w:rPr>
          <w:sz w:val="28"/>
          <w:szCs w:val="28"/>
        </w:rPr>
        <w:t xml:space="preserve"> (ЧР); </w:t>
      </w:r>
      <w:r w:rsidRPr="00592D77">
        <w:rPr>
          <w:sz w:val="28"/>
          <w:szCs w:val="28"/>
        </w:rPr>
        <w:t>ООО «Солодовенно-Зерновая Компания»</w:t>
      </w:r>
      <w:r>
        <w:rPr>
          <w:sz w:val="28"/>
          <w:szCs w:val="28"/>
        </w:rPr>
        <w:t xml:space="preserve"> (ЧР); ООО «Бавлинский мукомольный комбинат» (РТ); ООО «Протеин Нутришенс» (РМЭ), (в 2025</w:t>
      </w:r>
      <w:r w:rsidR="0081549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035265">
        <w:rPr>
          <w:sz w:val="28"/>
          <w:szCs w:val="28"/>
        </w:rPr>
        <w:t>–</w:t>
      </w:r>
      <w:r>
        <w:rPr>
          <w:sz w:val="28"/>
          <w:szCs w:val="28"/>
        </w:rPr>
        <w:t xml:space="preserve"> 10). </w:t>
      </w:r>
    </w:p>
    <w:p w14:paraId="45668125" w14:textId="36329587" w:rsidR="004774E2" w:rsidRDefault="004774E2" w:rsidP="004774E2">
      <w:pPr>
        <w:widowControl w:val="0"/>
        <w:ind w:firstLine="73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E466E2">
        <w:rPr>
          <w:sz w:val="28"/>
          <w:szCs w:val="28"/>
        </w:rPr>
        <w:t xml:space="preserve">статьи 52 Федерального закона от 31.07.2020 № 248-ФЗ «О государственном контроле (надзоре) и муниципальном контроле </w:t>
      </w:r>
      <w:r w:rsidR="00815496">
        <w:rPr>
          <w:sz w:val="28"/>
          <w:szCs w:val="28"/>
        </w:rPr>
        <w:br/>
      </w:r>
      <w:r w:rsidRPr="00E466E2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 </w:t>
      </w:r>
      <w:r w:rsidR="00815496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правлением с 01.03.2026 года проведены </w:t>
      </w:r>
      <w:r>
        <w:rPr>
          <w:sz w:val="28"/>
          <w:szCs w:val="28"/>
        </w:rPr>
        <w:lastRenderedPageBreak/>
        <w:t>обязательные профилактические визиты в 3 организации, выявлено 26 нарушений, (в 2025</w:t>
      </w:r>
      <w:r w:rsidR="0081549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035265">
        <w:rPr>
          <w:sz w:val="28"/>
          <w:szCs w:val="28"/>
        </w:rPr>
        <w:t>–</w:t>
      </w:r>
      <w:r>
        <w:rPr>
          <w:sz w:val="28"/>
          <w:szCs w:val="28"/>
        </w:rPr>
        <w:t xml:space="preserve"> законодательством не предусмотрены).</w:t>
      </w:r>
    </w:p>
    <w:p w14:paraId="08755025" w14:textId="74B940AF" w:rsidR="004774E2" w:rsidRPr="006554A6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>59</w:t>
      </w:r>
      <w:r w:rsidRPr="006554A6">
        <w:rPr>
          <w:sz w:val="28"/>
          <w:szCs w:val="28"/>
          <w:lang w:bidi="ru-RU"/>
        </w:rPr>
        <w:t xml:space="preserve"> 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 w:rsidR="00815496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9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 </w:t>
      </w:r>
      <w:r w:rsidR="00815496">
        <w:rPr>
          <w:sz w:val="28"/>
          <w:szCs w:val="28"/>
          <w:lang w:bidi="ru-RU"/>
        </w:rPr>
        <w:t xml:space="preserve">и </w:t>
      </w:r>
      <w:r w:rsidR="00815496"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815496"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</w:t>
      </w:r>
      <w:r w:rsidR="00815496">
        <w:rPr>
          <w:sz w:val="28"/>
          <w:szCs w:val="28"/>
          <w:lang w:bidi="ru-RU"/>
        </w:rPr>
        <w:t>и</w:t>
      </w:r>
      <w:r w:rsidRPr="006554A6">
        <w:rPr>
          <w:sz w:val="28"/>
          <w:szCs w:val="28"/>
          <w:lang w:bidi="ru-RU"/>
        </w:rPr>
        <w:t>сь</w:t>
      </w:r>
      <w:r w:rsidR="00815496">
        <w:rPr>
          <w:sz w:val="28"/>
          <w:szCs w:val="28"/>
          <w:lang w:bidi="ru-RU"/>
        </w:rPr>
        <w:t>.</w:t>
      </w:r>
    </w:p>
    <w:p w14:paraId="17905DE8" w14:textId="74379D2D" w:rsidR="004774E2" w:rsidRDefault="004774E2" w:rsidP="004774E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4</w:t>
      </w:r>
      <w:r w:rsidRPr="006554A6">
        <w:rPr>
          <w:sz w:val="28"/>
          <w:szCs w:val="28"/>
          <w:lang w:bidi="ru-RU"/>
        </w:rPr>
        <w:t xml:space="preserve"> административных штраф</w:t>
      </w:r>
      <w:r w:rsidR="00815496"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1 150.0</w:t>
      </w:r>
      <w:r w:rsidRPr="006554A6">
        <w:rPr>
          <w:sz w:val="28"/>
          <w:szCs w:val="28"/>
          <w:lang w:bidi="ru-RU"/>
        </w:rPr>
        <w:t xml:space="preserve"> тыс. рублей</w:t>
      </w:r>
      <w:r w:rsidR="00875A4B">
        <w:rPr>
          <w:sz w:val="28"/>
          <w:szCs w:val="28"/>
          <w:lang w:bidi="ru-RU"/>
        </w:rPr>
        <w:t xml:space="preserve">, </w:t>
      </w:r>
      <w:r w:rsidR="00875A4B">
        <w:rPr>
          <w:sz w:val="28"/>
          <w:szCs w:val="28"/>
          <w:lang w:bidi="ru-RU"/>
        </w:rPr>
        <w:br/>
        <w:t>(в 2025 году выявлено 109 нарушений, назначены 13 административных наказаний, из них 1 временный запрет деятельности и 7 административных штрафов на общую сумму 1 370.0 тыс. рублей)</w:t>
      </w:r>
      <w:r w:rsidRPr="006554A6">
        <w:rPr>
          <w:sz w:val="28"/>
          <w:szCs w:val="28"/>
          <w:lang w:bidi="ru-RU"/>
        </w:rPr>
        <w:t>.</w:t>
      </w:r>
    </w:p>
    <w:p w14:paraId="186F452E" w14:textId="252087BA" w:rsidR="00875A4B" w:rsidRPr="006554A6" w:rsidRDefault="00875A4B" w:rsidP="00875A4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r>
        <w:rPr>
          <w:sz w:val="28"/>
          <w:szCs w:val="28"/>
        </w:rPr>
        <w:br/>
      </w:r>
      <w:r w:rsidRPr="006554A6">
        <w:rPr>
          <w:sz w:val="28"/>
          <w:szCs w:val="28"/>
        </w:rPr>
        <w:t>не зарегистрировано.</w:t>
      </w:r>
    </w:p>
    <w:p w14:paraId="7FBDBC84" w14:textId="77777777" w:rsidR="00875A4B" w:rsidRDefault="00875A4B" w:rsidP="00875A4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2026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14:paraId="2CF606BF" w14:textId="3936AE08" w:rsidR="00875A4B" w:rsidRPr="006554A6" w:rsidRDefault="00875A4B" w:rsidP="00875A4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</w:t>
      </w:r>
      <w:r>
        <w:rPr>
          <w:sz w:val="28"/>
          <w:szCs w:val="28"/>
          <w:lang w:bidi="ru-RU"/>
        </w:rPr>
        <w:t>объектами растительного сырья</w:t>
      </w:r>
      <w:r w:rsidRPr="006554A6">
        <w:rPr>
          <w:sz w:val="28"/>
          <w:szCs w:val="28"/>
          <w:lang w:bidi="ru-RU"/>
        </w:rPr>
        <w:t xml:space="preserve"> следует отнести</w:t>
      </w:r>
      <w:r>
        <w:rPr>
          <w:sz w:val="28"/>
          <w:szCs w:val="28"/>
          <w:lang w:bidi="ru-RU"/>
        </w:rPr>
        <w:t xml:space="preserve"> </w:t>
      </w:r>
      <w:r w:rsidR="00815496">
        <w:rPr>
          <w:sz w:val="28"/>
          <w:szCs w:val="28"/>
          <w:lang w:bidi="ru-RU"/>
        </w:rPr>
        <w:t xml:space="preserve">следующие </w:t>
      </w:r>
      <w:r w:rsidRPr="006554A6">
        <w:rPr>
          <w:sz w:val="28"/>
          <w:szCs w:val="28"/>
          <w:lang w:bidi="ru-RU"/>
        </w:rPr>
        <w:t>груб</w:t>
      </w:r>
      <w:r>
        <w:rPr>
          <w:sz w:val="28"/>
          <w:szCs w:val="28"/>
          <w:lang w:bidi="ru-RU"/>
        </w:rPr>
        <w:t>ые</w:t>
      </w:r>
      <w:r w:rsidRPr="006554A6">
        <w:rPr>
          <w:sz w:val="28"/>
          <w:szCs w:val="28"/>
          <w:lang w:bidi="ru-RU"/>
        </w:rPr>
        <w:t xml:space="preserve"> нарушени</w:t>
      </w:r>
      <w:r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>:</w:t>
      </w:r>
    </w:p>
    <w:p w14:paraId="756D8B59" w14:textId="4F79E9E6" w:rsidR="00875A4B" w:rsidRPr="006554A6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</w:t>
      </w:r>
      <w:r w:rsidRPr="006554A6">
        <w:rPr>
          <w:sz w:val="28"/>
          <w:szCs w:val="28"/>
          <w:lang w:bidi="ru-RU"/>
        </w:rPr>
        <w:t>тсутствие аттестации у руководителей и специалистов по общим требованиям промышленной безопасности</w:t>
      </w:r>
      <w:r w:rsidRPr="00102C3A">
        <w:rPr>
          <w:sz w:val="28"/>
          <w:szCs w:val="28"/>
        </w:rPr>
        <w:t>, необходим</w:t>
      </w:r>
      <w:r w:rsidR="00815496">
        <w:rPr>
          <w:sz w:val="28"/>
          <w:szCs w:val="28"/>
        </w:rPr>
        <w:t>ой</w:t>
      </w:r>
      <w:r w:rsidRPr="00102C3A">
        <w:rPr>
          <w:sz w:val="28"/>
          <w:szCs w:val="28"/>
        </w:rPr>
        <w:t xml:space="preserve"> для исполнения ими трудовых обязанностей</w:t>
      </w:r>
      <w:r w:rsidRPr="006554A6">
        <w:rPr>
          <w:sz w:val="28"/>
          <w:szCs w:val="28"/>
          <w:lang w:bidi="ru-RU"/>
        </w:rPr>
        <w:t>;</w:t>
      </w:r>
    </w:p>
    <w:p w14:paraId="0687DDDB" w14:textId="73F9B96D" w:rsidR="00875A4B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  <w:lang w:bidi="ru-RU"/>
        </w:rPr>
      </w:pPr>
      <w:r w:rsidRPr="0083271F">
        <w:rPr>
          <w:sz w:val="28"/>
          <w:szCs w:val="28"/>
          <w:lang w:bidi="ru-RU"/>
        </w:rPr>
        <w:t xml:space="preserve">- </w:t>
      </w:r>
      <w:r w:rsidRPr="0083271F">
        <w:rPr>
          <w:sz w:val="28"/>
          <w:szCs w:val="28"/>
        </w:rPr>
        <w:t>Отсутств</w:t>
      </w:r>
      <w:r w:rsidR="00815496">
        <w:rPr>
          <w:sz w:val="28"/>
          <w:szCs w:val="28"/>
        </w:rPr>
        <w:t>ие</w:t>
      </w:r>
      <w:r w:rsidRPr="0083271F">
        <w:rPr>
          <w:sz w:val="28"/>
          <w:szCs w:val="28"/>
        </w:rPr>
        <w:t xml:space="preserve"> лицензи</w:t>
      </w:r>
      <w:r w:rsidR="00815496">
        <w:rPr>
          <w:sz w:val="28"/>
          <w:szCs w:val="28"/>
        </w:rPr>
        <w:t>и</w:t>
      </w:r>
      <w:r w:rsidRPr="0083271F">
        <w:rPr>
          <w:sz w:val="28"/>
          <w:szCs w:val="28"/>
        </w:rPr>
        <w:t xml:space="preserve"> на эксплуатацию взрывопожароопасных и химически опасных производственных объектов </w:t>
      </w:r>
      <w:r w:rsidRPr="0083271F">
        <w:rPr>
          <w:sz w:val="28"/>
          <w:szCs w:val="28"/>
          <w:lang w:val="en-US"/>
        </w:rPr>
        <w:t>I</w:t>
      </w:r>
      <w:r w:rsidRPr="0083271F">
        <w:rPr>
          <w:sz w:val="28"/>
          <w:szCs w:val="28"/>
        </w:rPr>
        <w:t xml:space="preserve">, </w:t>
      </w:r>
      <w:r w:rsidRPr="0083271F">
        <w:rPr>
          <w:sz w:val="28"/>
          <w:szCs w:val="28"/>
          <w:lang w:val="en-US"/>
        </w:rPr>
        <w:t>II</w:t>
      </w:r>
      <w:r w:rsidRPr="0083271F">
        <w:rPr>
          <w:sz w:val="28"/>
          <w:szCs w:val="28"/>
        </w:rPr>
        <w:t xml:space="preserve"> и </w:t>
      </w:r>
      <w:r w:rsidRPr="0083271F">
        <w:rPr>
          <w:sz w:val="28"/>
          <w:szCs w:val="28"/>
          <w:lang w:val="en-US"/>
        </w:rPr>
        <w:t>III</w:t>
      </w:r>
      <w:r w:rsidRPr="0083271F">
        <w:rPr>
          <w:sz w:val="28"/>
          <w:szCs w:val="28"/>
        </w:rPr>
        <w:t xml:space="preserve"> классов опасности</w:t>
      </w:r>
      <w:r w:rsidRPr="0083271F">
        <w:rPr>
          <w:sz w:val="28"/>
          <w:szCs w:val="28"/>
          <w:lang w:bidi="ru-RU"/>
        </w:rPr>
        <w:t>;</w:t>
      </w:r>
    </w:p>
    <w:p w14:paraId="2556CC3D" w14:textId="4D58BD35" w:rsidR="00875A4B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815496">
        <w:rPr>
          <w:sz w:val="28"/>
          <w:szCs w:val="28"/>
        </w:rPr>
        <w:t>Отсутствие</w:t>
      </w:r>
      <w:r w:rsidRPr="009D0396">
        <w:rPr>
          <w:sz w:val="28"/>
          <w:szCs w:val="28"/>
        </w:rPr>
        <w:t xml:space="preserve"> контрол</w:t>
      </w:r>
      <w:r w:rsidR="00815496">
        <w:rPr>
          <w:sz w:val="28"/>
          <w:szCs w:val="28"/>
        </w:rPr>
        <w:t>я</w:t>
      </w:r>
      <w:r w:rsidRPr="009D0396">
        <w:rPr>
          <w:sz w:val="28"/>
          <w:szCs w:val="28"/>
        </w:rPr>
        <w:t xml:space="preserve"> за наличием проектной документации, имеющей положительное заключение экспертизы</w:t>
      </w:r>
      <w:r>
        <w:rPr>
          <w:sz w:val="28"/>
          <w:szCs w:val="28"/>
          <w:lang w:bidi="ru-RU"/>
        </w:rPr>
        <w:t>;</w:t>
      </w:r>
    </w:p>
    <w:p w14:paraId="0DE6040C" w14:textId="0E8D2987" w:rsidR="00875A4B" w:rsidRDefault="00875A4B" w:rsidP="00875A4B">
      <w:pPr>
        <w:widowControl w:val="0"/>
        <w:tabs>
          <w:tab w:val="left" w:pos="1000"/>
        </w:tabs>
        <w:contextualSpacing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815496">
        <w:rPr>
          <w:spacing w:val="-6"/>
          <w:sz w:val="28"/>
          <w:szCs w:val="28"/>
        </w:rPr>
        <w:t xml:space="preserve">Отсутствие </w:t>
      </w:r>
      <w:r w:rsidRPr="0083271F">
        <w:rPr>
          <w:spacing w:val="-6"/>
          <w:sz w:val="28"/>
          <w:szCs w:val="28"/>
        </w:rPr>
        <w:t>оценк</w:t>
      </w:r>
      <w:r w:rsidR="00815496">
        <w:rPr>
          <w:spacing w:val="-6"/>
          <w:sz w:val="28"/>
          <w:szCs w:val="28"/>
        </w:rPr>
        <w:t>и</w:t>
      </w:r>
      <w:r w:rsidRPr="0083271F">
        <w:rPr>
          <w:spacing w:val="-6"/>
          <w:sz w:val="28"/>
          <w:szCs w:val="28"/>
        </w:rPr>
        <w:t xml:space="preserve"> соответствия (положительного заключения экспертизы) отдельных технических устройств, применяемых на </w:t>
      </w:r>
      <w:r>
        <w:rPr>
          <w:spacing w:val="-6"/>
          <w:sz w:val="28"/>
          <w:szCs w:val="28"/>
        </w:rPr>
        <w:t>ОПО</w:t>
      </w:r>
      <w:r w:rsidRPr="0083271F">
        <w:rPr>
          <w:spacing w:val="-6"/>
          <w:sz w:val="28"/>
          <w:szCs w:val="28"/>
        </w:rPr>
        <w:t>, обязательным требованиям к таким техническим устройствам по истечению срока службы, установленны</w:t>
      </w:r>
      <w:r w:rsidR="00815496">
        <w:rPr>
          <w:spacing w:val="-6"/>
          <w:sz w:val="28"/>
          <w:szCs w:val="28"/>
        </w:rPr>
        <w:t>м</w:t>
      </w:r>
      <w:r w:rsidRPr="0083271F">
        <w:rPr>
          <w:spacing w:val="-6"/>
          <w:sz w:val="28"/>
          <w:szCs w:val="28"/>
        </w:rPr>
        <w:t xml:space="preserve"> их производителем</w:t>
      </w:r>
      <w:r>
        <w:rPr>
          <w:spacing w:val="-6"/>
          <w:sz w:val="28"/>
          <w:szCs w:val="28"/>
        </w:rPr>
        <w:t xml:space="preserve"> и или истечение срока службы технических устройств, установленно</w:t>
      </w:r>
      <w:r w:rsidR="00815496">
        <w:rPr>
          <w:spacing w:val="-6"/>
          <w:sz w:val="28"/>
          <w:szCs w:val="28"/>
        </w:rPr>
        <w:t>го</w:t>
      </w:r>
      <w:r>
        <w:rPr>
          <w:spacing w:val="-6"/>
          <w:sz w:val="28"/>
          <w:szCs w:val="28"/>
        </w:rPr>
        <w:t xml:space="preserve"> заключением экспертизы промышленной безопасности;</w:t>
      </w:r>
    </w:p>
    <w:p w14:paraId="4C360990" w14:textId="350B9996" w:rsidR="00875A4B" w:rsidRDefault="00875A4B" w:rsidP="00875A4B">
      <w:pPr>
        <w:widowControl w:val="0"/>
        <w:tabs>
          <w:tab w:val="left" w:pos="1000"/>
        </w:tabs>
        <w:contextualSpacing/>
        <w:rPr>
          <w:iCs/>
          <w:sz w:val="28"/>
          <w:szCs w:val="28"/>
          <w:lang w:val="ru" w:eastAsia="ru" w:bidi="ar"/>
        </w:rPr>
      </w:pPr>
      <w:r w:rsidRPr="0083271F">
        <w:rPr>
          <w:iCs/>
          <w:sz w:val="28"/>
          <w:szCs w:val="28"/>
          <w:lang w:val="ru" w:eastAsia="ru" w:bidi="ar"/>
        </w:rPr>
        <w:t xml:space="preserve">- </w:t>
      </w:r>
      <w:r w:rsidR="00815496">
        <w:rPr>
          <w:iCs/>
          <w:sz w:val="28"/>
          <w:szCs w:val="28"/>
          <w:lang w:val="ru" w:eastAsia="ru" w:bidi="ar"/>
        </w:rPr>
        <w:t>Необеспечение</w:t>
      </w:r>
      <w:r w:rsidRPr="0083271F">
        <w:rPr>
          <w:iCs/>
          <w:sz w:val="28"/>
          <w:szCs w:val="28"/>
          <w:lang w:val="ru" w:eastAsia="ru" w:bidi="ar"/>
        </w:rPr>
        <w:t xml:space="preserve"> взрывобезопасност</w:t>
      </w:r>
      <w:r w:rsidR="00815496">
        <w:rPr>
          <w:iCs/>
          <w:sz w:val="28"/>
          <w:szCs w:val="28"/>
          <w:lang w:val="ru" w:eastAsia="ru" w:bidi="ar"/>
        </w:rPr>
        <w:t>и</w:t>
      </w:r>
      <w:r w:rsidRPr="0083271F">
        <w:rPr>
          <w:iCs/>
          <w:sz w:val="28"/>
          <w:szCs w:val="28"/>
          <w:lang w:val="ru" w:eastAsia="ru" w:bidi="ar"/>
        </w:rPr>
        <w:t xml:space="preserve"> и противоаварийн</w:t>
      </w:r>
      <w:r w:rsidR="00815496">
        <w:rPr>
          <w:iCs/>
          <w:sz w:val="28"/>
          <w:szCs w:val="28"/>
          <w:lang w:val="ru" w:eastAsia="ru" w:bidi="ar"/>
        </w:rPr>
        <w:t>ой</w:t>
      </w:r>
      <w:r w:rsidRPr="0083271F">
        <w:rPr>
          <w:iCs/>
          <w:sz w:val="28"/>
          <w:szCs w:val="28"/>
          <w:lang w:val="ru" w:eastAsia="ru" w:bidi="ar"/>
        </w:rPr>
        <w:t xml:space="preserve"> защит</w:t>
      </w:r>
      <w:r w:rsidR="00815496">
        <w:rPr>
          <w:iCs/>
          <w:sz w:val="28"/>
          <w:szCs w:val="28"/>
          <w:lang w:val="ru" w:eastAsia="ru" w:bidi="ar"/>
        </w:rPr>
        <w:t>ы</w:t>
      </w:r>
      <w:r w:rsidRPr="0083271F">
        <w:rPr>
          <w:iCs/>
          <w:sz w:val="28"/>
          <w:szCs w:val="28"/>
          <w:lang w:val="ru" w:eastAsia="ru" w:bidi="ar"/>
        </w:rPr>
        <w:t xml:space="preserve"> производственных зданий, сооружений и технических устройств, безопасность производственных процессов в полном объеме</w:t>
      </w:r>
      <w:r>
        <w:rPr>
          <w:iCs/>
          <w:sz w:val="28"/>
          <w:szCs w:val="28"/>
          <w:lang w:val="ru" w:eastAsia="ru" w:bidi="ar"/>
        </w:rPr>
        <w:t xml:space="preserve"> в части наличия, работоспособности и своевременного обслуживания средств взрывозащиты </w:t>
      </w:r>
      <w:r>
        <w:rPr>
          <w:iCs/>
          <w:sz w:val="28"/>
          <w:szCs w:val="28"/>
          <w:lang w:val="ru" w:eastAsia="ru" w:bidi="ar"/>
        </w:rPr>
        <w:br/>
      </w:r>
      <w:r>
        <w:rPr>
          <w:iCs/>
          <w:sz w:val="28"/>
          <w:szCs w:val="28"/>
          <w:lang w:val="ru" w:eastAsia="ru" w:bidi="ar"/>
        </w:rPr>
        <w:lastRenderedPageBreak/>
        <w:t>и взрывопредупреждения;</w:t>
      </w:r>
    </w:p>
    <w:p w14:paraId="5019C4E9" w14:textId="77777777" w:rsidR="00875A4B" w:rsidRPr="0083271F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  <w:lang w:bidi="ru-RU"/>
        </w:rPr>
      </w:pPr>
      <w:r w:rsidRPr="0083271F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83271F">
        <w:rPr>
          <w:sz w:val="28"/>
          <w:szCs w:val="28"/>
        </w:rPr>
        <w:t>тсутствие сервисного обслуживания автоматизированной системы управления технологическим процессом на ОПО</w:t>
      </w:r>
      <w:r>
        <w:rPr>
          <w:sz w:val="28"/>
          <w:szCs w:val="28"/>
        </w:rPr>
        <w:t>;</w:t>
      </w:r>
    </w:p>
    <w:p w14:paraId="07A3F231" w14:textId="3ECE0500" w:rsidR="00875A4B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 w:rsidR="00815496">
        <w:rPr>
          <w:sz w:val="28"/>
          <w:szCs w:val="28"/>
        </w:rPr>
        <w:t xml:space="preserve">Отсутствие </w:t>
      </w:r>
      <w:r w:rsidRPr="0083271F">
        <w:rPr>
          <w:sz w:val="28"/>
          <w:szCs w:val="28"/>
        </w:rPr>
        <w:t>актуализаци</w:t>
      </w:r>
      <w:r w:rsidR="00815496">
        <w:rPr>
          <w:sz w:val="28"/>
          <w:szCs w:val="28"/>
        </w:rPr>
        <w:t>и</w:t>
      </w:r>
      <w:r w:rsidRPr="0083271F">
        <w:rPr>
          <w:sz w:val="28"/>
          <w:szCs w:val="28"/>
        </w:rPr>
        <w:t xml:space="preserve"> данных в Техническом паспорте взрывобезопасности взрывопожароопасного производственного объекта хранения и переработки растительного сырья </w:t>
      </w:r>
      <w:r>
        <w:rPr>
          <w:sz w:val="28"/>
          <w:szCs w:val="28"/>
        </w:rPr>
        <w:t xml:space="preserve">по средствам взрывозащиты </w:t>
      </w:r>
      <w:r>
        <w:rPr>
          <w:sz w:val="28"/>
          <w:szCs w:val="28"/>
        </w:rPr>
        <w:br/>
      </w:r>
      <w:r w:rsidRPr="0083271F">
        <w:rPr>
          <w:sz w:val="28"/>
          <w:szCs w:val="28"/>
        </w:rPr>
        <w:t>и взрывопредупреждения;</w:t>
      </w:r>
    </w:p>
    <w:p w14:paraId="378F0995" w14:textId="5101924A" w:rsidR="00875A4B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5496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контрол</w:t>
      </w:r>
      <w:r w:rsidR="00815496">
        <w:rPr>
          <w:sz w:val="28"/>
          <w:szCs w:val="28"/>
        </w:rPr>
        <w:t>я</w:t>
      </w:r>
      <w:r>
        <w:rPr>
          <w:sz w:val="28"/>
          <w:szCs w:val="28"/>
        </w:rPr>
        <w:t xml:space="preserve"> за эффективностью работы пылеуловителей (локальных фильтров) расположенных внутри производственных зданий, </w:t>
      </w:r>
      <w:r>
        <w:rPr>
          <w:sz w:val="28"/>
          <w:szCs w:val="28"/>
        </w:rPr>
        <w:br/>
        <w:t>в части предотвращения выброса мелкодисперсной взрывоопасной пыли внутрь производственного помещения;</w:t>
      </w:r>
    </w:p>
    <w:p w14:paraId="056F736C" w14:textId="77777777" w:rsidR="00875A4B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 Формальное отношение к организации и осуществлению производственного контроля при эксплуатации ОПО;</w:t>
      </w:r>
    </w:p>
    <w:p w14:paraId="1FABA4FE" w14:textId="2B3E2B45" w:rsidR="00875A4B" w:rsidRPr="0083271F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- </w:t>
      </w:r>
      <w:r w:rsidR="00815496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актуализаци</w:t>
      </w:r>
      <w:r w:rsidR="00815496">
        <w:rPr>
          <w:sz w:val="28"/>
          <w:szCs w:val="28"/>
        </w:rPr>
        <w:t>и</w:t>
      </w:r>
      <w:r>
        <w:rPr>
          <w:sz w:val="28"/>
          <w:szCs w:val="28"/>
        </w:rPr>
        <w:t xml:space="preserve"> технологического регламента, как основного документа, отражающего фактические характеристики производства, используемого сырья и выпускаемой продукции, описание технологического процесса и условия безопасной эксплуатации производства, информаци</w:t>
      </w:r>
      <w:r w:rsidR="008154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 контроле и управлении технологическим процессом, содерж</w:t>
      </w:r>
      <w:r w:rsidR="00815496">
        <w:rPr>
          <w:sz w:val="28"/>
          <w:szCs w:val="28"/>
        </w:rPr>
        <w:t>ащей</w:t>
      </w:r>
      <w:r>
        <w:rPr>
          <w:sz w:val="28"/>
          <w:szCs w:val="28"/>
        </w:rPr>
        <w:t xml:space="preserve"> перечень обязательных инструкций и перечень возможных инцидентов и способах </w:t>
      </w:r>
      <w:r>
        <w:rPr>
          <w:sz w:val="28"/>
          <w:szCs w:val="28"/>
        </w:rPr>
        <w:br/>
        <w:t xml:space="preserve">их предотвращения и ликвидации; </w:t>
      </w:r>
    </w:p>
    <w:p w14:paraId="16E564F0" w14:textId="43613631" w:rsidR="00875A4B" w:rsidRDefault="00875A4B" w:rsidP="00875A4B">
      <w:pPr>
        <w:widowControl w:val="0"/>
        <w:tabs>
          <w:tab w:val="left" w:pos="1000"/>
        </w:tabs>
        <w:contextualSpacing/>
        <w:rPr>
          <w:sz w:val="28"/>
          <w:szCs w:val="28"/>
        </w:rPr>
      </w:pPr>
      <w:r w:rsidRPr="0083271F">
        <w:rPr>
          <w:sz w:val="28"/>
          <w:szCs w:val="28"/>
        </w:rPr>
        <w:t xml:space="preserve">- </w:t>
      </w:r>
      <w:r w:rsidR="00815496">
        <w:rPr>
          <w:sz w:val="28"/>
          <w:szCs w:val="28"/>
        </w:rPr>
        <w:t>Отсутствие</w:t>
      </w:r>
      <w:r w:rsidRPr="0083271F">
        <w:rPr>
          <w:sz w:val="28"/>
          <w:szCs w:val="28"/>
        </w:rPr>
        <w:t xml:space="preserve"> готовност</w:t>
      </w:r>
      <w:r w:rsidR="00815496">
        <w:rPr>
          <w:sz w:val="28"/>
          <w:szCs w:val="28"/>
        </w:rPr>
        <w:t>и</w:t>
      </w:r>
      <w:r w:rsidRPr="0083271F">
        <w:rPr>
          <w:sz w:val="28"/>
          <w:szCs w:val="28"/>
        </w:rPr>
        <w:t xml:space="preserve"> к действиям по локализации и ликвидации последствий аварии на ОПО</w:t>
      </w:r>
      <w:r>
        <w:rPr>
          <w:sz w:val="28"/>
          <w:szCs w:val="28"/>
        </w:rPr>
        <w:t>, в части актуализации ПМЛА и осуществления учебно-тренировочных занятий.</w:t>
      </w:r>
    </w:p>
    <w:p w14:paraId="795E1BA8" w14:textId="48973BB3" w:rsidR="00875A4B" w:rsidRDefault="00875A4B" w:rsidP="00875A4B">
      <w:pPr>
        <w:widowControl w:val="0"/>
        <w:tabs>
          <w:tab w:val="left" w:pos="1000"/>
        </w:tabs>
        <w:ind w:firstLine="851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2026 </w:t>
      </w:r>
      <w:r w:rsidR="00815496">
        <w:rPr>
          <w:sz w:val="28"/>
          <w:szCs w:val="28"/>
          <w:lang w:bidi="ru-RU"/>
        </w:rPr>
        <w:t xml:space="preserve">году </w:t>
      </w:r>
      <w:r>
        <w:rPr>
          <w:sz w:val="28"/>
          <w:szCs w:val="28"/>
          <w:lang w:bidi="ru-RU"/>
        </w:rPr>
        <w:t>продолжена практика проведения профилактических мероприятий в части информирования, консультирования, проведени</w:t>
      </w:r>
      <w:r w:rsidR="00815496">
        <w:rPr>
          <w:sz w:val="28"/>
          <w:szCs w:val="28"/>
          <w:lang w:bidi="ru-RU"/>
        </w:rPr>
        <w:t>я</w:t>
      </w:r>
      <w:r>
        <w:rPr>
          <w:sz w:val="28"/>
          <w:szCs w:val="28"/>
          <w:lang w:bidi="ru-RU"/>
        </w:rPr>
        <w:t xml:space="preserve"> совещаний в режиме ВКС. Работа по актуализации обязательных требований </w:t>
      </w:r>
      <w:r>
        <w:rPr>
          <w:sz w:val="28"/>
          <w:szCs w:val="28"/>
          <w:lang w:bidi="ru-RU"/>
        </w:rPr>
        <w:br/>
        <w:t xml:space="preserve">в области надзора за объектами растительного сырья в 2026 году </w:t>
      </w:r>
      <w:r>
        <w:rPr>
          <w:sz w:val="28"/>
          <w:szCs w:val="28"/>
          <w:lang w:bidi="ru-RU"/>
        </w:rPr>
        <w:br/>
        <w:t>не проводилась.</w:t>
      </w:r>
    </w:p>
    <w:p w14:paraId="2A57FF62" w14:textId="6CDA26F4" w:rsidR="00875A4B" w:rsidRDefault="00875A4B" w:rsidP="00875A4B">
      <w:pPr>
        <w:widowControl w:val="0"/>
        <w:tabs>
          <w:tab w:val="left" w:pos="1000"/>
        </w:tabs>
        <w:ind w:firstLine="851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>
        <w:rPr>
          <w:sz w:val="28"/>
          <w:szCs w:val="28"/>
        </w:rPr>
        <w:t>объектов растительного сырья</w:t>
      </w:r>
      <w:r w:rsidRPr="006554A6">
        <w:rPr>
          <w:sz w:val="28"/>
          <w:szCs w:val="28"/>
        </w:rPr>
        <w:t xml:space="preserve"> не выявлено</w:t>
      </w:r>
      <w:r>
        <w:rPr>
          <w:sz w:val="28"/>
          <w:szCs w:val="28"/>
        </w:rPr>
        <w:t>.</w:t>
      </w:r>
    </w:p>
    <w:p w14:paraId="0CED161E" w14:textId="77777777" w:rsidR="00875A4B" w:rsidRPr="004152E7" w:rsidRDefault="00875A4B" w:rsidP="00875A4B">
      <w:pPr>
        <w:widowControl w:val="0"/>
        <w:ind w:firstLine="738"/>
        <w:contextualSpacing/>
        <w:rPr>
          <w:sz w:val="28"/>
          <w:szCs w:val="28"/>
          <w:lang w:bidi="ru-RU"/>
        </w:rPr>
      </w:pPr>
      <w:r w:rsidRPr="004152E7">
        <w:rPr>
          <w:sz w:val="28"/>
          <w:szCs w:val="28"/>
          <w:lang w:bidi="ru-RU"/>
        </w:rPr>
        <w:t>В 2026 году Управлением реализовывались следующие мероприятия:</w:t>
      </w:r>
    </w:p>
    <w:p w14:paraId="7E762342" w14:textId="77777777" w:rsidR="00875A4B" w:rsidRPr="004152E7" w:rsidRDefault="00875A4B" w:rsidP="00875A4B">
      <w:pPr>
        <w:widowControl w:val="0"/>
        <w:ind w:firstLine="738"/>
        <w:contextualSpacing/>
        <w:rPr>
          <w:sz w:val="28"/>
          <w:szCs w:val="28"/>
          <w:lang w:bidi="ru-RU"/>
        </w:rPr>
      </w:pPr>
      <w:r w:rsidRPr="004152E7">
        <w:rPr>
          <w:sz w:val="28"/>
          <w:szCs w:val="28"/>
          <w:lang w:bidi="ru-RU"/>
        </w:rPr>
        <w:t xml:space="preserve">- объявлено 8 предостережений о недопустимости нарушений обязательных требований в области промышленной безопасности; </w:t>
      </w:r>
    </w:p>
    <w:p w14:paraId="15339B2F" w14:textId="34FE8C26" w:rsidR="00875A4B" w:rsidRDefault="00875A4B" w:rsidP="00875A4B">
      <w:pPr>
        <w:widowControl w:val="0"/>
        <w:ind w:firstLine="738"/>
        <w:contextualSpacing/>
        <w:rPr>
          <w:sz w:val="28"/>
          <w:szCs w:val="28"/>
        </w:rPr>
      </w:pPr>
      <w:r w:rsidRPr="004152E7">
        <w:rPr>
          <w:sz w:val="28"/>
          <w:szCs w:val="28"/>
          <w:lang w:bidi="ru-RU"/>
        </w:rPr>
        <w:t xml:space="preserve">- осуществлено </w:t>
      </w:r>
      <w:r>
        <w:rPr>
          <w:sz w:val="28"/>
          <w:szCs w:val="28"/>
          <w:lang w:bidi="ru-RU"/>
        </w:rPr>
        <w:t xml:space="preserve">29 </w:t>
      </w:r>
      <w:r w:rsidRPr="004152E7">
        <w:rPr>
          <w:sz w:val="28"/>
          <w:szCs w:val="28"/>
          <w:lang w:bidi="ru-RU"/>
        </w:rPr>
        <w:t>консультирований, в том числе при осуществлении</w:t>
      </w:r>
      <w:r>
        <w:rPr>
          <w:sz w:val="28"/>
          <w:szCs w:val="28"/>
          <w:u w:val="single"/>
          <w:lang w:bidi="ru-RU"/>
        </w:rPr>
        <w:t xml:space="preserve"> </w:t>
      </w:r>
      <w:r w:rsidRPr="004152E7">
        <w:rPr>
          <w:sz w:val="28"/>
          <w:szCs w:val="28"/>
          <w:lang w:bidi="ru-RU"/>
        </w:rPr>
        <w:t>внеплановых КНМ</w:t>
      </w:r>
      <w:r w:rsidRPr="004F1445">
        <w:rPr>
          <w:sz w:val="28"/>
          <w:szCs w:val="28"/>
          <w:lang w:bidi="ru-RU"/>
        </w:rPr>
        <w:t xml:space="preserve"> </w:t>
      </w:r>
      <w:r w:rsidRPr="006B6291">
        <w:rPr>
          <w:sz w:val="28"/>
          <w:szCs w:val="28"/>
        </w:rPr>
        <w:t>по</w:t>
      </w:r>
      <w:r w:rsidR="00815496"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>вопросам, касающимся разъяснений</w:t>
      </w:r>
      <w:r>
        <w:rPr>
          <w:sz w:val="28"/>
          <w:szCs w:val="28"/>
        </w:rPr>
        <w:t>:</w:t>
      </w:r>
      <w:r w:rsidRPr="004152E7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положений</w:t>
      </w:r>
      <w:r w:rsidRPr="006B6291">
        <w:rPr>
          <w:sz w:val="28"/>
          <w:szCs w:val="28"/>
        </w:rPr>
        <w:t xml:space="preserve"> нормативных правовых актов, содержащих обязательные требования, оценка соблюдения которых осуществляется в рамках федерального </w:t>
      </w:r>
      <w:r w:rsidRPr="006B6291">
        <w:rPr>
          <w:sz w:val="28"/>
          <w:szCs w:val="28"/>
        </w:rPr>
        <w:lastRenderedPageBreak/>
        <w:t>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</w:t>
      </w:r>
      <w:r>
        <w:rPr>
          <w:sz w:val="28"/>
          <w:szCs w:val="28"/>
        </w:rPr>
        <w:t>; актуализация сведений об ОПО; вопросы лицензирования;</w:t>
      </w:r>
    </w:p>
    <w:p w14:paraId="77D50574" w14:textId="77777777" w:rsidR="00875A4B" w:rsidRDefault="00875A4B" w:rsidP="00875A4B">
      <w:pPr>
        <w:widowControl w:val="0"/>
        <w:ind w:firstLine="73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>ых</w:t>
      </w:r>
      <w:r w:rsidRPr="00E94CD6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E94CD6">
        <w:rPr>
          <w:sz w:val="28"/>
          <w:szCs w:val="28"/>
        </w:rPr>
        <w:t xml:space="preserve"> </w:t>
      </w:r>
      <w:r>
        <w:rPr>
          <w:sz w:val="28"/>
          <w:szCs w:val="28"/>
        </w:rPr>
        <w:t>Ростехнадзора и его территориальных органов</w:t>
      </w:r>
      <w:r w:rsidRPr="00E94CD6">
        <w:rPr>
          <w:sz w:val="28"/>
          <w:szCs w:val="28"/>
        </w:rPr>
        <w:t xml:space="preserve"> в сети «Интернет</w:t>
      </w:r>
      <w:r>
        <w:rPr>
          <w:sz w:val="28"/>
          <w:szCs w:val="28"/>
        </w:rPr>
        <w:t>»;</w:t>
      </w:r>
    </w:p>
    <w:p w14:paraId="423F39DD" w14:textId="77777777" w:rsidR="00875A4B" w:rsidRDefault="00875A4B" w:rsidP="00875A4B">
      <w:pPr>
        <w:widowControl w:val="0"/>
        <w:tabs>
          <w:tab w:val="left" w:pos="1000"/>
        </w:tabs>
        <w:ind w:firstLine="851"/>
        <w:contextualSpacing/>
        <w:rPr>
          <w:sz w:val="28"/>
          <w:szCs w:val="28"/>
          <w:u w:val="single"/>
          <w:lang w:bidi="ru-RU"/>
        </w:rPr>
      </w:pPr>
      <w:r>
        <w:rPr>
          <w:sz w:val="28"/>
          <w:szCs w:val="28"/>
        </w:rPr>
        <w:t>- проведено 3 профилактических визита.</w:t>
      </w:r>
      <w:r>
        <w:rPr>
          <w:sz w:val="28"/>
          <w:szCs w:val="28"/>
          <w:u w:val="single"/>
          <w:lang w:bidi="ru-RU"/>
        </w:rPr>
        <w:t xml:space="preserve"> </w:t>
      </w:r>
    </w:p>
    <w:p w14:paraId="0E9B9D8B" w14:textId="77777777" w:rsidR="00875A4B" w:rsidRPr="001B56E5" w:rsidRDefault="00875A4B" w:rsidP="00875A4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12.03.2026 </w:t>
      </w:r>
      <w:r>
        <w:rPr>
          <w:kern w:val="24"/>
          <w:sz w:val="28"/>
          <w:szCs w:val="28"/>
        </w:rPr>
        <w:t xml:space="preserve">Управлением проведен семинар (совещание) в режиме </w:t>
      </w:r>
      <w:r w:rsidRPr="004F3C68">
        <w:rPr>
          <w:kern w:val="24"/>
          <w:sz w:val="28"/>
          <w:szCs w:val="28"/>
        </w:rPr>
        <w:t>видеоконференцсвязи</w:t>
      </w:r>
      <w:r>
        <w:rPr>
          <w:kern w:val="24"/>
          <w:sz w:val="28"/>
          <w:szCs w:val="28"/>
        </w:rPr>
        <w:t xml:space="preserve"> (далее </w:t>
      </w:r>
      <w:r w:rsidRPr="006574F6">
        <w:rPr>
          <w:spacing w:val="-6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ВКС</w:t>
      </w:r>
      <w:r>
        <w:rPr>
          <w:kern w:val="24"/>
          <w:sz w:val="28"/>
          <w:szCs w:val="28"/>
        </w:rPr>
        <w:t xml:space="preserve">) с организациями, эксплуатирующими </w:t>
      </w:r>
      <w:r w:rsidRPr="00E53AB4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ы </w:t>
      </w:r>
      <w:r>
        <w:rPr>
          <w:kern w:val="24"/>
          <w:sz w:val="28"/>
          <w:szCs w:val="28"/>
        </w:rPr>
        <w:t xml:space="preserve">хранения и переработки растительного сырья (далее </w:t>
      </w:r>
      <w:r w:rsidRPr="006574F6">
        <w:rPr>
          <w:spacing w:val="-6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объекты РС</w:t>
      </w:r>
      <w:r>
        <w:rPr>
          <w:kern w:val="24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br/>
        <w:t>при участии государственных органов Республики Татарстан, республики Марий Эл и Чувашской Республики на тему:</w:t>
      </w:r>
      <w:r>
        <w:rPr>
          <w:kern w:val="24"/>
          <w:sz w:val="28"/>
          <w:szCs w:val="28"/>
        </w:rPr>
        <w:t xml:space="preserve"> </w:t>
      </w:r>
      <w:r w:rsidRPr="00D93FDF">
        <w:rPr>
          <w:bCs/>
          <w:sz w:val="28"/>
          <w:szCs w:val="28"/>
          <w:lang w:bidi="ru-RU"/>
        </w:rPr>
        <w:t>«Вопросы обеспечения соблюдения требований промышленной безопасности</w:t>
      </w:r>
      <w:r>
        <w:rPr>
          <w:bCs/>
          <w:sz w:val="28"/>
          <w:szCs w:val="28"/>
          <w:lang w:bidi="ru-RU"/>
        </w:rPr>
        <w:t xml:space="preserve"> </w:t>
      </w:r>
      <w:r w:rsidRPr="00D93FDF">
        <w:rPr>
          <w:bCs/>
          <w:sz w:val="28"/>
          <w:szCs w:val="28"/>
          <w:lang w:bidi="ru-RU"/>
        </w:rPr>
        <w:t>на взрывопожароопасных объектах хранения и переработки растительного сырья в рамках действия постановления Правительства от 10.03.2022 № 336 для целей профилактики аварийности и смертельного травматизма»</w:t>
      </w:r>
      <w:r w:rsidRPr="001B56E5">
        <w:rPr>
          <w:kern w:val="24"/>
          <w:sz w:val="28"/>
          <w:szCs w:val="28"/>
        </w:rPr>
        <w:t>.</w:t>
      </w:r>
    </w:p>
    <w:p w14:paraId="02F79133" w14:textId="77777777" w:rsidR="00875A4B" w:rsidRDefault="00875A4B" w:rsidP="00875A4B">
      <w:pPr>
        <w:widowControl w:val="0"/>
        <w:tabs>
          <w:tab w:val="left" w:pos="1000"/>
        </w:tabs>
        <w:ind w:firstLine="709"/>
        <w:contextualSpacing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В адрес руководителей подконтрольных Управлению организаций, эксплуатирующих </w:t>
      </w:r>
      <w:r>
        <w:rPr>
          <w:spacing w:val="-6"/>
          <w:sz w:val="28"/>
          <w:szCs w:val="28"/>
        </w:rPr>
        <w:t>объекты РС,</w:t>
      </w:r>
      <w:r>
        <w:rPr>
          <w:kern w:val="24"/>
          <w:sz w:val="28"/>
          <w:szCs w:val="28"/>
        </w:rPr>
        <w:t xml:space="preserve"> и органов исполнительной власти субъектов Российской Федерации: Республики</w:t>
      </w:r>
      <w:r w:rsidRPr="00E46736">
        <w:rPr>
          <w:kern w:val="24"/>
          <w:sz w:val="28"/>
          <w:szCs w:val="28"/>
        </w:rPr>
        <w:t xml:space="preserve"> Татарстан, Республики Марий Эл </w:t>
      </w:r>
      <w:r w:rsidRPr="00E46736">
        <w:rPr>
          <w:kern w:val="24"/>
          <w:sz w:val="28"/>
          <w:szCs w:val="28"/>
        </w:rPr>
        <w:br/>
        <w:t>и Чувашской Республики</w:t>
      </w:r>
      <w:r>
        <w:rPr>
          <w:kern w:val="24"/>
          <w:sz w:val="28"/>
          <w:szCs w:val="28"/>
        </w:rPr>
        <w:t xml:space="preserve">, направлены информационные материалы, протокол семинара (совещания) с рекомендациями по профилактике нарушений </w:t>
      </w:r>
      <w:r>
        <w:rPr>
          <w:kern w:val="24"/>
          <w:sz w:val="28"/>
          <w:szCs w:val="28"/>
        </w:rPr>
        <w:br/>
        <w:t>в области промышленной безопасности, презентация.</w:t>
      </w:r>
    </w:p>
    <w:p w14:paraId="6E8A11BD" w14:textId="07D6001D" w:rsidR="00875A4B" w:rsidRPr="006554A6" w:rsidRDefault="00875A4B" w:rsidP="00875A4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На постоянной основе проводится рассылка информационных писем </w:t>
      </w:r>
      <w:r w:rsidR="00815496">
        <w:rPr>
          <w:kern w:val="24"/>
          <w:sz w:val="28"/>
          <w:szCs w:val="28"/>
        </w:rPr>
        <w:br/>
      </w:r>
      <w:r>
        <w:rPr>
          <w:kern w:val="24"/>
          <w:sz w:val="28"/>
          <w:szCs w:val="28"/>
        </w:rPr>
        <w:t xml:space="preserve">о состоянии аварийности на ОПО растительного сырья, произошедших </w:t>
      </w:r>
      <w:r>
        <w:rPr>
          <w:kern w:val="24"/>
          <w:sz w:val="28"/>
          <w:szCs w:val="28"/>
        </w:rPr>
        <w:br/>
        <w:t>в других регионах Российской Федерации, для принятия мер упреждения аварийности и смертельного травматизма при эксплуатации ОПО. Доводятся до сведения организаций, подконтрольных Управлению</w:t>
      </w:r>
      <w:r w:rsidR="00815496">
        <w:rPr>
          <w:kern w:val="24"/>
          <w:sz w:val="28"/>
          <w:szCs w:val="28"/>
        </w:rPr>
        <w:t>,</w:t>
      </w:r>
      <w:r>
        <w:rPr>
          <w:kern w:val="24"/>
          <w:sz w:val="28"/>
          <w:szCs w:val="28"/>
        </w:rPr>
        <w:t xml:space="preserve"> перечни типовых нарушений с перечнем рекомендуемых мер профилактики, </w:t>
      </w:r>
      <w:r w:rsidR="00815496">
        <w:rPr>
          <w:kern w:val="24"/>
          <w:sz w:val="28"/>
          <w:szCs w:val="28"/>
        </w:rPr>
        <w:t xml:space="preserve">информация </w:t>
      </w:r>
      <w:r w:rsidR="00815496">
        <w:rPr>
          <w:kern w:val="24"/>
          <w:sz w:val="28"/>
          <w:szCs w:val="28"/>
        </w:rPr>
        <w:br/>
      </w:r>
      <w:r>
        <w:rPr>
          <w:kern w:val="24"/>
          <w:sz w:val="28"/>
          <w:szCs w:val="28"/>
        </w:rPr>
        <w:t>об актуализации нормативных, правовых актов в области промышленной безопасности</w:t>
      </w:r>
      <w:r w:rsidRPr="006554A6">
        <w:rPr>
          <w:sz w:val="28"/>
          <w:szCs w:val="28"/>
        </w:rPr>
        <w:t>.</w:t>
      </w:r>
    </w:p>
    <w:p w14:paraId="41D7730D" w14:textId="1BAB10AC" w:rsidR="00875A4B" w:rsidRDefault="00875A4B" w:rsidP="00875A4B">
      <w:pPr>
        <w:widowControl w:val="0"/>
        <w:tabs>
          <w:tab w:val="left" w:pos="1000"/>
        </w:tabs>
        <w:ind w:firstLine="851"/>
        <w:contextualSpacing/>
        <w:rPr>
          <w:sz w:val="28"/>
          <w:szCs w:val="28"/>
          <w:u w:val="single"/>
          <w:lang w:bidi="ru-RU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  <w:r>
        <w:rPr>
          <w:sz w:val="28"/>
          <w:szCs w:val="28"/>
          <w:u w:val="single"/>
          <w:lang w:bidi="ru-RU"/>
        </w:rPr>
        <w:t xml:space="preserve"> </w:t>
      </w:r>
    </w:p>
    <w:p w14:paraId="0165A027" w14:textId="13916720" w:rsidR="00875A4B" w:rsidRPr="006554A6" w:rsidRDefault="00875A4B" w:rsidP="00875A4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</w:t>
      </w:r>
      <w:r w:rsidRPr="006554A6">
        <w:rPr>
          <w:sz w:val="28"/>
          <w:szCs w:val="28"/>
        </w:rPr>
        <w:lastRenderedPageBreak/>
        <w:t xml:space="preserve">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</w:t>
      </w:r>
      <w:r w:rsidR="00815496">
        <w:rPr>
          <w:sz w:val="28"/>
          <w:szCs w:val="28"/>
        </w:rPr>
        <w:br/>
      </w:r>
      <w:r w:rsidRPr="006554A6">
        <w:rPr>
          <w:sz w:val="28"/>
          <w:szCs w:val="28"/>
        </w:rPr>
        <w:t>Федеральным законом от 2 мая 2006 г. № 59-ФЗ «О порядке рассмотрения обращений граждан Российской Федерации» посредством направления ответов в письменном</w:t>
      </w:r>
      <w:r w:rsidRPr="00875A4B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или электронном виде, тематика которых:</w:t>
      </w:r>
    </w:p>
    <w:p w14:paraId="32BDB742" w14:textId="77777777" w:rsidR="00875A4B" w:rsidRDefault="00875A4B" w:rsidP="00875A4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объектам растительного сырья рассмотрены обращения граждан </w:t>
      </w:r>
      <w:r>
        <w:rPr>
          <w:sz w:val="28"/>
          <w:szCs w:val="28"/>
        </w:rPr>
        <w:br/>
        <w:t>о нарушениях в области промышленной безопасности, по результатам которых:</w:t>
      </w:r>
    </w:p>
    <w:p w14:paraId="332C3692" w14:textId="54B02659" w:rsidR="00875A4B" w:rsidRDefault="00875A4B" w:rsidP="00875A4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25CC">
        <w:rPr>
          <w:sz w:val="28"/>
          <w:szCs w:val="28"/>
        </w:rPr>
        <w:t xml:space="preserve">Подготовлен и направлен </w:t>
      </w:r>
      <w:r>
        <w:rPr>
          <w:sz w:val="28"/>
          <w:szCs w:val="28"/>
        </w:rPr>
        <w:t>ответ (</w:t>
      </w:r>
      <w:r w:rsidR="003D25C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290-2698), а в отношении организации </w:t>
      </w:r>
      <w:r w:rsidR="003D25CC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меры профилактики, объявлено предостережение </w:t>
      </w:r>
      <w:r w:rsidR="003D25CC">
        <w:rPr>
          <w:sz w:val="28"/>
          <w:szCs w:val="28"/>
        </w:rPr>
        <w:br/>
      </w:r>
      <w:r>
        <w:rPr>
          <w:sz w:val="28"/>
          <w:szCs w:val="28"/>
        </w:rPr>
        <w:t>о недопустимости нарушений обязательных требований</w:t>
      </w:r>
      <w:r w:rsidR="003D25CC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предложен</w:t>
      </w:r>
      <w:r w:rsidR="003D25CC">
        <w:rPr>
          <w:sz w:val="28"/>
          <w:szCs w:val="28"/>
        </w:rPr>
        <w:t>о</w:t>
      </w:r>
      <w:r>
        <w:rPr>
          <w:sz w:val="28"/>
          <w:szCs w:val="28"/>
        </w:rPr>
        <w:t xml:space="preserve"> принят</w:t>
      </w:r>
      <w:r w:rsidR="003D25CC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</w:t>
      </w:r>
      <w:r w:rsidR="003D25CC">
        <w:rPr>
          <w:sz w:val="28"/>
          <w:szCs w:val="28"/>
        </w:rPr>
        <w:t>е</w:t>
      </w:r>
      <w:r>
        <w:rPr>
          <w:sz w:val="28"/>
          <w:szCs w:val="28"/>
        </w:rPr>
        <w:t xml:space="preserve"> мер</w:t>
      </w:r>
      <w:r w:rsidR="003D25CC">
        <w:rPr>
          <w:sz w:val="28"/>
          <w:szCs w:val="28"/>
        </w:rPr>
        <w:t>ы</w:t>
      </w:r>
      <w:r>
        <w:rPr>
          <w:sz w:val="28"/>
          <w:szCs w:val="28"/>
        </w:rPr>
        <w:t xml:space="preserve"> по обеспечению соблюдения обязательных требований </w:t>
      </w:r>
      <w:r>
        <w:rPr>
          <w:sz w:val="28"/>
          <w:szCs w:val="28"/>
        </w:rPr>
        <w:br/>
        <w:t>в области промышленной безопасности;</w:t>
      </w:r>
    </w:p>
    <w:p w14:paraId="42364AFB" w14:textId="0D19F786" w:rsidR="00875A4B" w:rsidRDefault="00875A4B" w:rsidP="00875A4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Оформлен запрос в </w:t>
      </w:r>
      <w:r w:rsidR="003D25CC">
        <w:rPr>
          <w:sz w:val="28"/>
          <w:szCs w:val="28"/>
        </w:rPr>
        <w:t>м</w:t>
      </w:r>
      <w:r>
        <w:rPr>
          <w:sz w:val="28"/>
          <w:szCs w:val="28"/>
        </w:rPr>
        <w:t>униципальный орган</w:t>
      </w:r>
      <w:r w:rsidR="003D25CC">
        <w:rPr>
          <w:sz w:val="28"/>
          <w:szCs w:val="28"/>
        </w:rPr>
        <w:t xml:space="preserve"> исполнительной власти</w:t>
      </w:r>
      <w:r>
        <w:rPr>
          <w:sz w:val="28"/>
          <w:szCs w:val="28"/>
        </w:rPr>
        <w:t xml:space="preserve"> </w:t>
      </w:r>
      <w:r w:rsidR="003D25CC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="003D25CC">
        <w:rPr>
          <w:sz w:val="28"/>
          <w:szCs w:val="28"/>
        </w:rPr>
        <w:t xml:space="preserve">№ </w:t>
      </w:r>
      <w:r>
        <w:rPr>
          <w:sz w:val="28"/>
          <w:szCs w:val="28"/>
        </w:rPr>
        <w:t>290-3106)</w:t>
      </w:r>
      <w:r w:rsidR="003D2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сведений о владельце сооружения </w:t>
      </w:r>
      <w:r w:rsidRPr="00FD7202">
        <w:rPr>
          <w:color w:val="000000"/>
          <w:sz w:val="28"/>
          <w:szCs w:val="28"/>
          <w:shd w:val="clear" w:color="auto" w:fill="FFFFFF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</w:t>
      </w:r>
      <w:r>
        <w:rPr>
          <w:sz w:val="28"/>
          <w:szCs w:val="28"/>
        </w:rPr>
        <w:t xml:space="preserve">, указанных в обращении гражданина, </w:t>
      </w:r>
      <w:r w:rsidR="003D25CC">
        <w:rPr>
          <w:sz w:val="28"/>
          <w:szCs w:val="28"/>
        </w:rPr>
        <w:t xml:space="preserve">подготовлен и направлен </w:t>
      </w:r>
      <w:r>
        <w:rPr>
          <w:sz w:val="28"/>
          <w:szCs w:val="28"/>
        </w:rPr>
        <w:t>ответ (</w:t>
      </w:r>
      <w:r w:rsidR="003D25CC">
        <w:rPr>
          <w:sz w:val="28"/>
          <w:szCs w:val="28"/>
        </w:rPr>
        <w:t xml:space="preserve">№ </w:t>
      </w:r>
      <w:r>
        <w:rPr>
          <w:sz w:val="28"/>
          <w:szCs w:val="28"/>
        </w:rPr>
        <w:t>290</w:t>
      </w:r>
      <w:r w:rsidRPr="00875A4B">
        <w:rPr>
          <w:sz w:val="28"/>
          <w:szCs w:val="28"/>
        </w:rPr>
        <w:t>-3224</w:t>
      </w:r>
      <w:r>
        <w:rPr>
          <w:sz w:val="28"/>
          <w:szCs w:val="28"/>
        </w:rPr>
        <w:t>);</w:t>
      </w:r>
    </w:p>
    <w:p w14:paraId="37E74967" w14:textId="188BD27E" w:rsidR="00875A4B" w:rsidRDefault="00875A4B" w:rsidP="00875A4B">
      <w:pPr>
        <w:widowControl w:val="0"/>
        <w:tabs>
          <w:tab w:val="left" w:pos="1000"/>
        </w:tabs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Оформлен запрос в организацию, эксплуатирующую ОПО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 опасности (</w:t>
      </w:r>
      <w:r w:rsidR="003D25C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290-3129), о предоставлении документов подтверждающих </w:t>
      </w:r>
      <w:r w:rsidR="003D25CC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="003D25CC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3D25CC">
        <w:rPr>
          <w:sz w:val="28"/>
          <w:szCs w:val="28"/>
        </w:rPr>
        <w:t>)</w:t>
      </w:r>
      <w:r>
        <w:rPr>
          <w:sz w:val="28"/>
          <w:szCs w:val="28"/>
        </w:rPr>
        <w:t xml:space="preserve"> исключающих нарушение обязательных требований, указанных </w:t>
      </w:r>
      <w:r w:rsidR="003D25CC">
        <w:rPr>
          <w:sz w:val="28"/>
          <w:szCs w:val="28"/>
        </w:rPr>
        <w:br/>
      </w:r>
      <w:r>
        <w:rPr>
          <w:sz w:val="28"/>
          <w:szCs w:val="28"/>
        </w:rPr>
        <w:t>в обращении гражданина.</w:t>
      </w:r>
    </w:p>
    <w:p w14:paraId="3EF7B7DB" w14:textId="75118B8D" w:rsidR="00875A4B" w:rsidRDefault="00875A4B" w:rsidP="00875A4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</w:r>
      <w:r w:rsidR="003D25CC">
        <w:rPr>
          <w:sz w:val="28"/>
          <w:szCs w:val="28"/>
        </w:rPr>
        <w:t xml:space="preserve">за </w:t>
      </w:r>
      <w:r>
        <w:rPr>
          <w:sz w:val="28"/>
          <w:szCs w:val="28"/>
        </w:rPr>
        <w:t>объект</w:t>
      </w:r>
      <w:r w:rsidR="003D25CC">
        <w:rPr>
          <w:sz w:val="28"/>
          <w:szCs w:val="28"/>
        </w:rPr>
        <w:t>ами</w:t>
      </w:r>
      <w:r>
        <w:rPr>
          <w:sz w:val="28"/>
          <w:szCs w:val="28"/>
        </w:rPr>
        <w:t xml:space="preserve"> растительного сырья являются:</w:t>
      </w:r>
    </w:p>
    <w:p w14:paraId="40551251" w14:textId="77777777" w:rsidR="00875A4B" w:rsidRDefault="00875A4B" w:rsidP="00875A4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деятельности, в том числе обеспечения:</w:t>
      </w:r>
    </w:p>
    <w:p w14:paraId="1AAC8B63" w14:textId="619356DC" w:rsidR="00875A4B" w:rsidRDefault="00875A4B" w:rsidP="00875A4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478">
        <w:rPr>
          <w:sz w:val="28"/>
          <w:szCs w:val="28"/>
        </w:rPr>
        <w:t>н</w:t>
      </w:r>
      <w:r>
        <w:rPr>
          <w:sz w:val="28"/>
          <w:szCs w:val="28"/>
        </w:rPr>
        <w:t xml:space="preserve">аличия профессиональной подготовки ремонтного персонала </w:t>
      </w:r>
      <w:r>
        <w:rPr>
          <w:sz w:val="28"/>
          <w:szCs w:val="28"/>
        </w:rPr>
        <w:br/>
        <w:t>на ОПО;</w:t>
      </w:r>
    </w:p>
    <w:p w14:paraId="686C2643" w14:textId="56322FCD" w:rsidR="00875A4B" w:rsidRDefault="00875A4B" w:rsidP="00875A4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478">
        <w:rPr>
          <w:sz w:val="28"/>
          <w:szCs w:val="28"/>
        </w:rPr>
        <w:t>р</w:t>
      </w:r>
      <w:r>
        <w:rPr>
          <w:sz w:val="28"/>
          <w:szCs w:val="28"/>
        </w:rPr>
        <w:t>азработки внутренних распорядительных документов по проведению ремонтных работ по графику ППР и текущего обслуживания;</w:t>
      </w:r>
    </w:p>
    <w:p w14:paraId="1804B541" w14:textId="402817E7" w:rsidR="00875A4B" w:rsidRDefault="00875A4B" w:rsidP="00875A4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478">
        <w:rPr>
          <w:sz w:val="28"/>
          <w:szCs w:val="28"/>
        </w:rPr>
        <w:t>к</w:t>
      </w:r>
      <w:r>
        <w:rPr>
          <w:sz w:val="28"/>
          <w:szCs w:val="28"/>
        </w:rPr>
        <w:t>онтроля на постоянной основе сроков службы технических устройств на ОПО;</w:t>
      </w:r>
    </w:p>
    <w:p w14:paraId="07AA3B16" w14:textId="27F7749E" w:rsidR="00875A4B" w:rsidRDefault="00875A4B" w:rsidP="00875A4B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3478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мероприятий по обеспечению безопасности зданий </w:t>
      </w:r>
      <w:r>
        <w:rPr>
          <w:sz w:val="28"/>
          <w:szCs w:val="28"/>
        </w:rPr>
        <w:br/>
        <w:t>и сооружений с оценкой технического состояния их строительных конструкций;</w:t>
      </w:r>
    </w:p>
    <w:p w14:paraId="28A95E83" w14:textId="7DA43F3F" w:rsidR="00875A4B" w:rsidRDefault="00875A4B" w:rsidP="00875A4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478">
        <w:rPr>
          <w:sz w:val="28"/>
          <w:szCs w:val="28"/>
        </w:rPr>
        <w:t>в</w:t>
      </w:r>
      <w:r>
        <w:rPr>
          <w:sz w:val="28"/>
          <w:szCs w:val="28"/>
        </w:rPr>
        <w:t>ыявления ложных ЗЭПБ внесенных в государственный реестр заключений экспертиз;</w:t>
      </w:r>
    </w:p>
    <w:p w14:paraId="049B7ED1" w14:textId="31BD795C" w:rsidR="00875A4B" w:rsidRDefault="00875A4B" w:rsidP="00875A4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478">
        <w:rPr>
          <w:sz w:val="28"/>
          <w:szCs w:val="28"/>
        </w:rPr>
        <w:t>с</w:t>
      </w:r>
      <w:r>
        <w:rPr>
          <w:sz w:val="28"/>
          <w:szCs w:val="28"/>
        </w:rPr>
        <w:t xml:space="preserve">воевременного проведения технических перевооружений ОПО </w:t>
      </w:r>
      <w:r>
        <w:rPr>
          <w:sz w:val="28"/>
          <w:szCs w:val="28"/>
        </w:rPr>
        <w:br/>
        <w:t>в связи со значительным количеством находящегося в эксплуатации оборудования, отработавшего свой расчётный срок службы (ресурс).</w:t>
      </w:r>
    </w:p>
    <w:p w14:paraId="5C5CC661" w14:textId="1B620E50" w:rsidR="00875A4B" w:rsidRDefault="00B6408D" w:rsidP="00875A4B">
      <w:pPr>
        <w:widowControl w:val="0"/>
        <w:tabs>
          <w:tab w:val="left" w:pos="1000"/>
        </w:tabs>
        <w:ind w:firstLine="851"/>
        <w:contextualSpacing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>Необходимо о</w:t>
      </w:r>
      <w:r w:rsidR="00875A4B" w:rsidRPr="002B1662">
        <w:rPr>
          <w:rFonts w:eastAsia="Calibri"/>
          <w:sz w:val="28"/>
          <w:szCs w:val="28"/>
          <w:lang w:bidi="ru-RU"/>
        </w:rPr>
        <w:t xml:space="preserve">братить особое внимание на принимаемые нормативные правовые акты, актуализирующие обязательные требования в области надзора </w:t>
      </w:r>
      <w:r w:rsidR="00875A4B">
        <w:rPr>
          <w:rFonts w:eastAsia="Calibri"/>
          <w:sz w:val="28"/>
          <w:szCs w:val="28"/>
          <w:lang w:bidi="ru-RU"/>
        </w:rPr>
        <w:br/>
      </w:r>
      <w:r w:rsidR="00875A4B" w:rsidRPr="002B1662">
        <w:rPr>
          <w:rFonts w:eastAsia="Calibri"/>
          <w:sz w:val="28"/>
          <w:szCs w:val="28"/>
          <w:lang w:bidi="ru-RU"/>
        </w:rPr>
        <w:t>за обеспечением промышленной безопасности</w:t>
      </w:r>
      <w:r w:rsidR="00875A4B">
        <w:rPr>
          <w:rFonts w:eastAsia="Calibri"/>
          <w:sz w:val="28"/>
          <w:szCs w:val="28"/>
          <w:lang w:bidi="ru-RU"/>
        </w:rPr>
        <w:t>.</w:t>
      </w:r>
    </w:p>
    <w:p w14:paraId="6E3368C1" w14:textId="77777777" w:rsidR="00875A4B" w:rsidRDefault="00875A4B" w:rsidP="00875A4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объектов растительного сырья:</w:t>
      </w:r>
    </w:p>
    <w:p w14:paraId="45469512" w14:textId="1E9EF90F" w:rsidR="00875A4B" w:rsidRDefault="00DD3478" w:rsidP="00875A4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875A4B">
        <w:rPr>
          <w:sz w:val="28"/>
          <w:szCs w:val="28"/>
        </w:rPr>
        <w:t>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FD1AF2D" w14:textId="29DA34C2" w:rsidR="00875A4B" w:rsidRDefault="00DD3478" w:rsidP="00875A4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875A4B">
        <w:rPr>
          <w:sz w:val="28"/>
          <w:szCs w:val="28"/>
        </w:rPr>
        <w:t xml:space="preserve">беспечить выполнение обязательных нормативных требований ФНИП </w:t>
      </w:r>
      <w:r w:rsidR="00875A4B">
        <w:rPr>
          <w:sz w:val="28"/>
          <w:szCs w:val="28"/>
        </w:rPr>
        <w:br/>
        <w:t>№ 331 и иных НТД в области промышленной безопасности, вне зависимости от класса опасности;</w:t>
      </w:r>
    </w:p>
    <w:p w14:paraId="6A3A30CE" w14:textId="6DCE61C0" w:rsidR="00875A4B" w:rsidRPr="006554A6" w:rsidRDefault="00DD3478" w:rsidP="00875A4B">
      <w:pPr>
        <w:widowControl w:val="0"/>
        <w:tabs>
          <w:tab w:val="left" w:pos="1000"/>
        </w:tabs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875A4B">
        <w:rPr>
          <w:sz w:val="28"/>
          <w:szCs w:val="28"/>
        </w:rPr>
        <w:t>братить особое внимание на принимаемые нормативные правовые акты, актуализирующие обязательные требования в области надзора объектов растительного сырья.</w:t>
      </w:r>
    </w:p>
    <w:p w14:paraId="556F3869" w14:textId="77777777" w:rsidR="00875A4B" w:rsidRPr="006554A6" w:rsidRDefault="00875A4B" w:rsidP="00875A4B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14:paraId="26D3EB5D" w14:textId="77777777" w:rsidR="004774E2" w:rsidRPr="006554A6" w:rsidRDefault="004774E2" w:rsidP="004774E2">
      <w:pPr>
        <w:widowControl w:val="0"/>
        <w:ind w:firstLine="738"/>
        <w:contextualSpacing/>
        <w:rPr>
          <w:sz w:val="28"/>
          <w:szCs w:val="28"/>
          <w:lang w:bidi="ru-RU"/>
        </w:rPr>
      </w:pPr>
    </w:p>
    <w:p w14:paraId="2AF912BF" w14:textId="77777777" w:rsidR="004774E2" w:rsidRPr="006554A6" w:rsidRDefault="004774E2" w:rsidP="004774E2">
      <w:pPr>
        <w:ind w:firstLine="720"/>
        <w:contextualSpacing/>
        <w:rPr>
          <w:sz w:val="28"/>
          <w:szCs w:val="28"/>
        </w:rPr>
      </w:pPr>
    </w:p>
    <w:p w14:paraId="3050F990" w14:textId="77777777" w:rsidR="004774E2" w:rsidRPr="00C82473" w:rsidRDefault="004774E2" w:rsidP="004774E2">
      <w:pPr>
        <w:widowControl w:val="0"/>
        <w:tabs>
          <w:tab w:val="left" w:pos="1000"/>
        </w:tabs>
        <w:ind w:firstLine="709"/>
        <w:contextualSpacing/>
        <w:rPr>
          <w:rFonts w:eastAsia="Calibri"/>
          <w:sz w:val="28"/>
          <w:szCs w:val="28"/>
          <w:lang w:bidi="ru-RU"/>
        </w:rPr>
      </w:pPr>
    </w:p>
    <w:p w14:paraId="2D82CA6D" w14:textId="77777777" w:rsidR="004774E2" w:rsidRPr="00F62982" w:rsidRDefault="004774E2" w:rsidP="004774E2">
      <w:pPr>
        <w:rPr>
          <w:b/>
          <w:sz w:val="28"/>
          <w:szCs w:val="28"/>
          <w:shd w:val="clear" w:color="auto" w:fill="FFFFFF"/>
        </w:rPr>
      </w:pPr>
    </w:p>
    <w:p w14:paraId="0D9C8B85" w14:textId="77777777" w:rsidR="00F47832" w:rsidRPr="004774E2" w:rsidRDefault="00DD206A">
      <w:pPr>
        <w:rPr>
          <w:sz w:val="28"/>
          <w:szCs w:val="28"/>
        </w:rPr>
      </w:pPr>
    </w:p>
    <w:sectPr w:rsidR="00F47832" w:rsidRPr="0047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6E45D" w14:textId="77777777" w:rsidR="00DD206A" w:rsidRDefault="00DD206A" w:rsidP="004774E2">
      <w:pPr>
        <w:spacing w:line="240" w:lineRule="auto"/>
      </w:pPr>
      <w:r>
        <w:separator/>
      </w:r>
    </w:p>
  </w:endnote>
  <w:endnote w:type="continuationSeparator" w:id="0">
    <w:p w14:paraId="07875111" w14:textId="77777777" w:rsidR="00DD206A" w:rsidRDefault="00DD206A" w:rsidP="00477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2028E" w14:textId="77777777" w:rsidR="00DD206A" w:rsidRDefault="00DD206A" w:rsidP="004774E2">
      <w:pPr>
        <w:spacing w:line="240" w:lineRule="auto"/>
      </w:pPr>
      <w:r>
        <w:separator/>
      </w:r>
    </w:p>
  </w:footnote>
  <w:footnote w:type="continuationSeparator" w:id="0">
    <w:p w14:paraId="5D83BB71" w14:textId="77777777" w:rsidR="00DD206A" w:rsidRDefault="00DD206A" w:rsidP="004774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BD"/>
    <w:rsid w:val="000F4C45"/>
    <w:rsid w:val="003618CB"/>
    <w:rsid w:val="003D25CC"/>
    <w:rsid w:val="004774E2"/>
    <w:rsid w:val="00815496"/>
    <w:rsid w:val="00875A4B"/>
    <w:rsid w:val="00A35A87"/>
    <w:rsid w:val="00AC48BF"/>
    <w:rsid w:val="00B6408D"/>
    <w:rsid w:val="00DD206A"/>
    <w:rsid w:val="00DD3478"/>
    <w:rsid w:val="00E545BD"/>
    <w:rsid w:val="00F6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509F"/>
  <w15:chartTrackingRefBased/>
  <w15:docId w15:val="{22969E99-3CF1-49B1-A2A7-9D5D6FC1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E2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774E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74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774E2"/>
    <w:rPr>
      <w:vertAlign w:val="superscript"/>
    </w:rPr>
  </w:style>
  <w:style w:type="character" w:styleId="a6">
    <w:name w:val="Hyperlink"/>
    <w:basedOn w:val="a0"/>
    <w:uiPriority w:val="99"/>
    <w:unhideWhenUsed/>
    <w:rsid w:val="00477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76657&amp;point=mark=000000000000000000000000000000000000000000000000008Q60M1" TargetMode="External"/><Relationship Id="rId13" Type="http://schemas.openxmlformats.org/officeDocument/2006/relationships/hyperlink" Target="kodeks://link/d?nd=902276657&amp;point=mark=000000000000000000000000000000000000000000000000008PA0LP" TargetMode="External"/><Relationship Id="rId18" Type="http://schemas.openxmlformats.org/officeDocument/2006/relationships/hyperlink" Target="kodeks://link/d?nd=902276657&amp;point=mark=000000000000000000000000000000000000000000000000008QC0M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kodeks://link/d?nd=902276657&amp;point=mark=000000000000000000000000000000000000000000000000008QU0M5" TargetMode="External"/><Relationship Id="rId7" Type="http://schemas.openxmlformats.org/officeDocument/2006/relationships/hyperlink" Target="kodeks://link/d?nd=902276657&amp;point=mark=000000000000000000000000000000000000000000000000008R40M7" TargetMode="External"/><Relationship Id="rId12" Type="http://schemas.openxmlformats.org/officeDocument/2006/relationships/hyperlink" Target="kodeks://link/d?nd=902276657&amp;point=mark=000000000000000000000000000000000000000000000000008QM0M9" TargetMode="External"/><Relationship Id="rId17" Type="http://schemas.openxmlformats.org/officeDocument/2006/relationships/hyperlink" Target="kodeks://link/d?nd=902276657&amp;point=mark=000000000000000000000000000000000000000000000000008QM0M8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902276657&amp;point=mark=000000000000000000000000000000000000000000000000008QI0M6" TargetMode="External"/><Relationship Id="rId20" Type="http://schemas.openxmlformats.org/officeDocument/2006/relationships/hyperlink" Target="kodeks://link/d?nd=902276657&amp;point=mark=000000000000000000000000000000000000000000000000008QI0M5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2276657&amp;point=mark=000000000000000000000000000000000000000000000000008QC0M5" TargetMode="External"/><Relationship Id="rId11" Type="http://schemas.openxmlformats.org/officeDocument/2006/relationships/hyperlink" Target="kodeks://link/d?nd=902276657&amp;point=mark=000000000000000000000000000000000000000000000000008QI0M7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kodeks://link/d?nd=902276657&amp;point=mark=000000000000000000000000000000000000000000000000008QC0M3" TargetMode="External"/><Relationship Id="rId23" Type="http://schemas.openxmlformats.org/officeDocument/2006/relationships/fontTable" Target="fontTable.xml"/><Relationship Id="rId10" Type="http://schemas.openxmlformats.org/officeDocument/2006/relationships/hyperlink" Target="kodeks://link/d?nd=902276657&amp;point=mark=000000000000000000000000000000000000000000000000008QC0M4" TargetMode="External"/><Relationship Id="rId19" Type="http://schemas.openxmlformats.org/officeDocument/2006/relationships/hyperlink" Target="kodeks://link/d?nd=902276657&amp;point=mark=000000000000000000000000000000000000000000000000008QE0M3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902276657&amp;point=mark=000000000000000000000000000000000000000000000000008Q80M2" TargetMode="External"/><Relationship Id="rId14" Type="http://schemas.openxmlformats.org/officeDocument/2006/relationships/hyperlink" Target="kodeks://link/d?nd=902276657&amp;point=mark=000000000000000000000000000000000000000000000000008PM0LS" TargetMode="External"/><Relationship Id="rId22" Type="http://schemas.openxmlformats.org/officeDocument/2006/relationships/hyperlink" Target="kodeks://link/d?nd=902276657&amp;point=mark=00000000000000000000000000000000000000000000000000A8K0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9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Наталья Николаевна</dc:creator>
  <cp:keywords/>
  <dc:description/>
  <cp:lastModifiedBy>Аскарова Наталья Юрьевна</cp:lastModifiedBy>
  <cp:revision>39</cp:revision>
  <dcterms:created xsi:type="dcterms:W3CDTF">2026-05-18T13:41:00Z</dcterms:created>
  <dcterms:modified xsi:type="dcterms:W3CDTF">2026-05-19T04:41:00Z</dcterms:modified>
</cp:coreProperties>
</file>